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DC45C3" w:rsidP="00DC35F9">
      <w:pPr>
        <w:tabs>
          <w:tab w:val="left" w:pos="-142"/>
        </w:tabs>
      </w:pPr>
      <w:r>
        <w:rPr>
          <w:noProof/>
        </w:rPr>
        <w:pict>
          <v:rect id="_x0000_s1026" style="position:absolute;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proofErr w:type="spellStart"/>
                  <w:r w:rsidRPr="00C85265">
                    <w:rPr>
                      <w:sz w:val="20"/>
                      <w:szCs w:val="20"/>
                      <w:lang w:val="en-US"/>
                    </w:rPr>
                    <w:t>geozemstroy</w:t>
                  </w:r>
                  <w:proofErr w:type="spellEnd"/>
                  <w:r w:rsidRPr="0064737C">
                    <w:rPr>
                      <w:sz w:val="20"/>
                      <w:szCs w:val="20"/>
                    </w:rPr>
                    <w:t>.</w:t>
                  </w:r>
                  <w:proofErr w:type="spellStart"/>
                  <w:r w:rsidRPr="00C85265">
                    <w:rPr>
                      <w:sz w:val="20"/>
                      <w:szCs w:val="20"/>
                      <w:lang w:val="en-US"/>
                    </w:rPr>
                    <w:t>vrn</w:t>
                  </w:r>
                  <w:proofErr w:type="spellEnd"/>
                  <w:r w:rsidRPr="0064737C">
                    <w:rPr>
                      <w:sz w:val="20"/>
                      <w:szCs w:val="20"/>
                    </w:rPr>
                    <w:t>.</w:t>
                  </w:r>
                  <w:proofErr w:type="spellStart"/>
                  <w:r w:rsidRPr="00C85265">
                    <w:rPr>
                      <w:sz w:val="20"/>
                      <w:szCs w:val="20"/>
                      <w:lang w:val="en-US"/>
                    </w:rPr>
                    <w:t>ru</w:t>
                  </w:r>
                  <w:proofErr w:type="spellEnd"/>
                </w:p>
              </w:tc>
              <w:tc>
                <w:tcPr>
                  <w:tcW w:w="2959" w:type="dxa"/>
                  <w:vAlign w:val="center"/>
                </w:tcPr>
                <w:p w:rsidR="00C9560E" w:rsidRPr="00C85265" w:rsidRDefault="00433EBC" w:rsidP="00DC35F9">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C85265" w:rsidRDefault="00C9560E" w:rsidP="00DC35F9">
                  <w:pPr>
                    <w:tabs>
                      <w:tab w:val="left" w:pos="-142"/>
                    </w:tabs>
                    <w:rPr>
                      <w:i/>
                      <w:sz w:val="20"/>
                      <w:szCs w:val="20"/>
                    </w:rPr>
                  </w:pPr>
                  <w:r w:rsidRPr="00C85265">
                    <w:rPr>
                      <w:i/>
                      <w:sz w:val="20"/>
                      <w:szCs w:val="20"/>
                    </w:rPr>
                    <w:t>ИНН 3666095794,</w:t>
                  </w:r>
                </w:p>
                <w:p w:rsidR="00C9560E" w:rsidRPr="00C85265" w:rsidRDefault="00C9560E" w:rsidP="00DC35F9">
                  <w:pPr>
                    <w:tabs>
                      <w:tab w:val="left" w:pos="-142"/>
                    </w:tabs>
                    <w:rPr>
                      <w:i/>
                      <w:sz w:val="20"/>
                      <w:szCs w:val="20"/>
                    </w:rPr>
                  </w:pPr>
                  <w:r w:rsidRPr="00C85265">
                    <w:rPr>
                      <w:i/>
                      <w:sz w:val="20"/>
                      <w:szCs w:val="20"/>
                    </w:rPr>
                    <w:t>р/с 40702810213400107654,</w:t>
                  </w:r>
                </w:p>
                <w:p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СБ РФ,  </w:t>
                  </w:r>
                </w:p>
                <w:p w:rsidR="00C9560E" w:rsidRPr="00C85265" w:rsidRDefault="00C9560E" w:rsidP="00DC35F9">
                  <w:pPr>
                    <w:tabs>
                      <w:tab w:val="left" w:pos="-142"/>
                    </w:tabs>
                    <w:rPr>
                      <w:i/>
                      <w:sz w:val="20"/>
                      <w:szCs w:val="20"/>
                    </w:rPr>
                  </w:pPr>
                  <w:r w:rsidRPr="00C85265">
                    <w:rPr>
                      <w:i/>
                      <w:sz w:val="20"/>
                      <w:szCs w:val="20"/>
                    </w:rPr>
                    <w:t>к/с 30101810600000000681,</w:t>
                  </w:r>
                </w:p>
                <w:p w:rsidR="00C9560E" w:rsidRPr="00C85265" w:rsidRDefault="00C9560E" w:rsidP="00DC35F9">
                  <w:pPr>
                    <w:tabs>
                      <w:tab w:val="left" w:pos="-142"/>
                    </w:tabs>
                    <w:rPr>
                      <w:i/>
                      <w:sz w:val="20"/>
                      <w:szCs w:val="20"/>
                    </w:rPr>
                  </w:pPr>
                  <w:r w:rsidRPr="00C85265">
                    <w:rPr>
                      <w:i/>
                      <w:sz w:val="20"/>
                      <w:szCs w:val="20"/>
                    </w:rPr>
                    <w:t>БИК 042007681,</w:t>
                  </w:r>
                </w:p>
                <w:p w:rsidR="00C9560E" w:rsidRPr="00C85265" w:rsidRDefault="00C9560E" w:rsidP="00DC35F9">
                  <w:pPr>
                    <w:tabs>
                      <w:tab w:val="left" w:pos="-142"/>
                    </w:tabs>
                    <w:rPr>
                      <w:i/>
                      <w:sz w:val="20"/>
                      <w:szCs w:val="20"/>
                    </w:rPr>
                  </w:pPr>
                  <w:r w:rsidRPr="00C85265">
                    <w:rPr>
                      <w:i/>
                      <w:sz w:val="20"/>
                      <w:szCs w:val="20"/>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288486"/>
      <w:bookmarkStart w:id="4" w:name="_Toc356289524"/>
      <w:bookmarkStart w:id="5" w:name="_Toc372532559"/>
      <w:bookmarkStart w:id="6" w:name="_Toc373937613"/>
      <w:bookmarkStart w:id="7" w:name="_Toc374097819"/>
      <w:r w:rsidRPr="00D37DAA">
        <w:rPr>
          <w:sz w:val="36"/>
          <w:szCs w:val="36"/>
        </w:rPr>
        <w:t>Правила землепользования и застройки</w:t>
      </w:r>
      <w:bookmarkEnd w:id="0"/>
      <w:bookmarkEnd w:id="1"/>
      <w:bookmarkEnd w:id="2"/>
      <w:bookmarkEnd w:id="3"/>
      <w:bookmarkEnd w:id="4"/>
      <w:bookmarkEnd w:id="5"/>
      <w:bookmarkEnd w:id="6"/>
      <w:bookmarkEnd w:id="7"/>
    </w:p>
    <w:p w:rsidR="00D37DAA" w:rsidRPr="00D37DAA" w:rsidRDefault="00FE61D2" w:rsidP="0064737C">
      <w:pPr>
        <w:pStyle w:val="1"/>
        <w:tabs>
          <w:tab w:val="left" w:pos="9923"/>
        </w:tabs>
        <w:ind w:left="0" w:right="425" w:firstLine="0"/>
        <w:rPr>
          <w:sz w:val="36"/>
          <w:szCs w:val="36"/>
        </w:rPr>
      </w:pPr>
      <w:bookmarkStart w:id="8" w:name="_Toc353439513"/>
      <w:bookmarkStart w:id="9" w:name="_Toc353968121"/>
      <w:bookmarkStart w:id="10" w:name="_Toc356288487"/>
      <w:bookmarkStart w:id="11" w:name="_Toc356289525"/>
      <w:bookmarkStart w:id="12" w:name="_Toc372532560"/>
      <w:bookmarkStart w:id="13" w:name="_Toc373937614"/>
      <w:bookmarkStart w:id="14" w:name="_Toc374097820"/>
      <w:bookmarkStart w:id="15" w:name="_Toc336681405"/>
      <w:r>
        <w:rPr>
          <w:sz w:val="36"/>
          <w:szCs w:val="36"/>
        </w:rPr>
        <w:t>Инкинского</w:t>
      </w:r>
      <w:r w:rsidR="00D37DAA" w:rsidRPr="00D37DAA">
        <w:rPr>
          <w:sz w:val="36"/>
          <w:szCs w:val="36"/>
        </w:rPr>
        <w:t xml:space="preserve"> сельского поселения</w:t>
      </w:r>
      <w:bookmarkEnd w:id="8"/>
      <w:bookmarkEnd w:id="9"/>
      <w:bookmarkEnd w:id="10"/>
      <w:bookmarkEnd w:id="11"/>
      <w:bookmarkEnd w:id="12"/>
      <w:bookmarkEnd w:id="13"/>
      <w:bookmarkEnd w:id="14"/>
    </w:p>
    <w:p w:rsidR="00D37DAA" w:rsidRPr="00D37DAA" w:rsidRDefault="00FE61D2" w:rsidP="0064737C">
      <w:pPr>
        <w:pStyle w:val="1"/>
        <w:tabs>
          <w:tab w:val="left" w:pos="9923"/>
        </w:tabs>
        <w:ind w:left="0" w:right="425" w:firstLine="0"/>
        <w:rPr>
          <w:sz w:val="36"/>
          <w:szCs w:val="36"/>
        </w:rPr>
      </w:pPr>
      <w:bookmarkStart w:id="16" w:name="_Toc353439514"/>
      <w:bookmarkStart w:id="17" w:name="_Toc353968122"/>
      <w:bookmarkStart w:id="18" w:name="_Toc356288488"/>
      <w:bookmarkStart w:id="19" w:name="_Toc356289526"/>
      <w:bookmarkStart w:id="20" w:name="_Toc372532561"/>
      <w:bookmarkStart w:id="21" w:name="_Toc373937615"/>
      <w:bookmarkStart w:id="22" w:name="_Toc374097821"/>
      <w:r>
        <w:rPr>
          <w:sz w:val="36"/>
          <w:szCs w:val="36"/>
        </w:rPr>
        <w:t>Колпашевского</w:t>
      </w:r>
      <w:r w:rsidR="00D37DAA" w:rsidRPr="00D37DAA">
        <w:rPr>
          <w:sz w:val="36"/>
          <w:szCs w:val="36"/>
        </w:rPr>
        <w:t xml:space="preserve"> района</w:t>
      </w:r>
      <w:bookmarkEnd w:id="16"/>
      <w:bookmarkEnd w:id="17"/>
      <w:bookmarkEnd w:id="18"/>
      <w:bookmarkEnd w:id="19"/>
      <w:bookmarkEnd w:id="20"/>
      <w:bookmarkEnd w:id="21"/>
      <w:bookmarkEnd w:id="22"/>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23" w:name="_Toc353439515"/>
      <w:bookmarkStart w:id="24" w:name="_Toc353968123"/>
      <w:bookmarkStart w:id="25" w:name="_Toc356288489"/>
      <w:bookmarkStart w:id="26" w:name="_Toc356289527"/>
      <w:bookmarkStart w:id="27" w:name="_Toc372532562"/>
      <w:bookmarkStart w:id="28" w:name="_Toc373937616"/>
      <w:bookmarkStart w:id="29" w:name="_Toc374097822"/>
      <w:r w:rsidR="00D37DAA" w:rsidRPr="00D37DAA">
        <w:rPr>
          <w:sz w:val="36"/>
          <w:szCs w:val="36"/>
        </w:rPr>
        <w:t>Томской</w:t>
      </w:r>
      <w:r w:rsidRPr="00D37DAA">
        <w:rPr>
          <w:sz w:val="36"/>
          <w:szCs w:val="36"/>
        </w:rPr>
        <w:t xml:space="preserve"> области</w:t>
      </w:r>
      <w:bookmarkEnd w:id="15"/>
      <w:bookmarkEnd w:id="23"/>
      <w:bookmarkEnd w:id="24"/>
      <w:bookmarkEnd w:id="25"/>
      <w:bookmarkEnd w:id="26"/>
      <w:bookmarkEnd w:id="27"/>
      <w:bookmarkEnd w:id="28"/>
      <w:bookmarkEnd w:id="29"/>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t>Прилепин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r>
        <w:t>Нач.отдела</w:t>
      </w:r>
      <w:r w:rsidR="00C9560E" w:rsidRPr="003D0B94">
        <w:t xml:space="preserve"> </w:t>
      </w:r>
      <w:r w:rsidR="00C9560E" w:rsidRPr="003D0B94">
        <w:tab/>
      </w:r>
      <w:r w:rsidR="00C9560E" w:rsidRPr="003D0B94">
        <w:tab/>
      </w:r>
      <w:r>
        <w:t>Поздоровкина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rsidR="00E103A2">
        <w:t>Чурилин О. Е.</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rsidR="00D71891" w:rsidRPr="00D71891" w:rsidRDefault="00DC45C3">
          <w:pPr>
            <w:pStyle w:val="11"/>
            <w:rPr>
              <w:rFonts w:ascii="Times New Roman" w:eastAsiaTheme="minorEastAsia" w:hAnsi="Times New Roman"/>
              <w:noProof/>
              <w:sz w:val="24"/>
              <w:szCs w:val="24"/>
              <w:lang w:eastAsia="ru-RU"/>
            </w:rPr>
          </w:pPr>
          <w:r w:rsidRPr="00DC45C3">
            <w:fldChar w:fldCharType="begin"/>
          </w:r>
          <w:r w:rsidR="00AF6C14" w:rsidRPr="00A81C89">
            <w:instrText xml:space="preserve"> TOC \o "1-3" \h \z \u </w:instrText>
          </w:r>
          <w:r w:rsidRPr="00DC45C3">
            <w:fldChar w:fldCharType="separate"/>
          </w:r>
        </w:p>
        <w:p w:rsidR="00D71891" w:rsidRPr="00D71891" w:rsidRDefault="00DC45C3">
          <w:pPr>
            <w:pStyle w:val="11"/>
            <w:rPr>
              <w:rFonts w:ascii="Times New Roman" w:eastAsiaTheme="minorEastAsia" w:hAnsi="Times New Roman"/>
              <w:noProof/>
              <w:sz w:val="24"/>
              <w:szCs w:val="24"/>
              <w:lang w:eastAsia="ru-RU"/>
            </w:rPr>
          </w:pPr>
          <w:hyperlink w:anchor="_Toc374097823" w:history="1">
            <w:r w:rsidR="00D71891" w:rsidRPr="00D71891">
              <w:rPr>
                <w:rStyle w:val="af3"/>
                <w:rFonts w:ascii="Times New Roman" w:hAnsi="Times New Roman"/>
                <w:noProof/>
                <w:sz w:val="24"/>
                <w:szCs w:val="24"/>
              </w:rPr>
              <w:t xml:space="preserve">ЧАСТЬ </w:t>
            </w:r>
            <w:r w:rsidR="00D71891" w:rsidRPr="00D71891">
              <w:rPr>
                <w:rStyle w:val="af3"/>
                <w:rFonts w:ascii="Times New Roman" w:hAnsi="Times New Roman"/>
                <w:noProof/>
                <w:sz w:val="24"/>
                <w:szCs w:val="24"/>
                <w:lang w:val="en-US"/>
              </w:rPr>
              <w:t>I</w:t>
            </w:r>
            <w:r w:rsidR="00D71891" w:rsidRPr="00D71891">
              <w:rPr>
                <w:rStyle w:val="af3"/>
                <w:rFonts w:ascii="Times New Roman" w:hAnsi="Times New Roman"/>
                <w:noProof/>
                <w:sz w:val="24"/>
                <w:szCs w:val="24"/>
              </w:rPr>
              <w:t>. ПОРЯДОК ПРИМЕНЕНИЯ ПРАВИЛ</w:t>
            </w:r>
          </w:hyperlink>
          <w:r w:rsidR="00D71891" w:rsidRPr="00D71891">
            <w:rPr>
              <w:rStyle w:val="af3"/>
              <w:rFonts w:ascii="Times New Roman" w:hAnsi="Times New Roman"/>
              <w:noProof/>
              <w:sz w:val="24"/>
              <w:szCs w:val="24"/>
            </w:rPr>
            <w:t xml:space="preserve"> </w:t>
          </w:r>
          <w:hyperlink w:anchor="_Toc374097824" w:history="1">
            <w:r w:rsidR="00D71891" w:rsidRPr="00D71891">
              <w:rPr>
                <w:rStyle w:val="af3"/>
                <w:rFonts w:ascii="Times New Roman" w:hAnsi="Times New Roman"/>
                <w:noProof/>
                <w:sz w:val="24"/>
                <w:szCs w:val="24"/>
              </w:rPr>
              <w:t>ЗЕМЛЕПОЛЬЗОВАНИЯ И ЗАСТРОЙКИ ИНКИНСКОГО СЕЛЬСКОГО ПОСЕЛЕНИЯ И ВНЕСЕНИЯ В НИХ ИЗМЕНЕНИЙ.</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_Toc374097824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5</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25" w:history="1">
            <w:r w:rsidR="00D71891" w:rsidRPr="00D71891">
              <w:rPr>
                <w:rStyle w:val="af3"/>
                <w:rFonts w:ascii="Times New Roman" w:hAnsi="Times New Roman"/>
                <w:noProof/>
                <w:sz w:val="24"/>
                <w:szCs w:val="24"/>
              </w:rPr>
              <w:t>РАЗДЕЛ 1. ПОЛОЖЕНИЕ О РЕГУЛИРОВАНИИ ЗЕМЛЕПОЛЬЗОВАНИЯ И ЗАСТРОЙКИ ОРГАНАМИ МЕСТНОГО САМОУПРАВЛЕНИЯ ИНКИНСКОГО СЕЛЬСКОГО ПОСЕЛЕНИЯ.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_Toc374097825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5</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26" w:history="1">
            <w:r w:rsidR="00D71891" w:rsidRPr="00D71891">
              <w:rPr>
                <w:rStyle w:val="af3"/>
              </w:rPr>
              <w:t>Статья 1.1 Сфера применения правил землепользования и застройки Инкинского сельского поселения.</w:t>
            </w:r>
            <w:r w:rsidR="00D71891" w:rsidRPr="00D71891">
              <w:rPr>
                <w:webHidden/>
              </w:rPr>
              <w:tab/>
            </w:r>
            <w:r w:rsidRPr="00D71891">
              <w:rPr>
                <w:webHidden/>
              </w:rPr>
              <w:fldChar w:fldCharType="begin"/>
            </w:r>
            <w:r w:rsidR="00D71891" w:rsidRPr="00D71891">
              <w:rPr>
                <w:webHidden/>
              </w:rPr>
              <w:instrText xml:space="preserve"> PAGEREF _Toc374097826 \h </w:instrText>
            </w:r>
            <w:r w:rsidRPr="00D71891">
              <w:rPr>
                <w:webHidden/>
              </w:rPr>
            </w:r>
            <w:r w:rsidRPr="00D71891">
              <w:rPr>
                <w:webHidden/>
              </w:rPr>
              <w:fldChar w:fldCharType="separate"/>
            </w:r>
            <w:r w:rsidR="00D71891" w:rsidRPr="00D71891">
              <w:rPr>
                <w:webHidden/>
              </w:rPr>
              <w:t>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27" w:history="1">
            <w:r w:rsidR="00D71891" w:rsidRPr="00D71891">
              <w:rPr>
                <w:rStyle w:val="af3"/>
              </w:rPr>
              <w:t>Статья 1.2 Основные понятия, используемые в правилах землепользования и застройки.</w:t>
            </w:r>
            <w:r w:rsidR="00D71891" w:rsidRPr="00D71891">
              <w:rPr>
                <w:webHidden/>
              </w:rPr>
              <w:tab/>
            </w:r>
            <w:r w:rsidRPr="00D71891">
              <w:rPr>
                <w:webHidden/>
              </w:rPr>
              <w:fldChar w:fldCharType="begin"/>
            </w:r>
            <w:r w:rsidR="00D71891" w:rsidRPr="00D71891">
              <w:rPr>
                <w:webHidden/>
              </w:rPr>
              <w:instrText xml:space="preserve"> PAGEREF _Toc374097827 \h </w:instrText>
            </w:r>
            <w:r w:rsidRPr="00D71891">
              <w:rPr>
                <w:webHidden/>
              </w:rPr>
            </w:r>
            <w:r w:rsidRPr="00D71891">
              <w:rPr>
                <w:webHidden/>
              </w:rPr>
              <w:fldChar w:fldCharType="separate"/>
            </w:r>
            <w:r w:rsidR="00D71891" w:rsidRPr="00D71891">
              <w:rPr>
                <w:webHidden/>
              </w:rPr>
              <w:t>6</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28" w:history="1">
            <w:r w:rsidR="00D71891" w:rsidRPr="00D71891">
              <w:rPr>
                <w:rStyle w:val="af3"/>
              </w:rPr>
              <w:t>Статья 1.3 Состав и структура Правил застройки.</w:t>
            </w:r>
            <w:r w:rsidR="00D71891" w:rsidRPr="00D71891">
              <w:rPr>
                <w:webHidden/>
              </w:rPr>
              <w:tab/>
            </w:r>
            <w:r w:rsidRPr="00D71891">
              <w:rPr>
                <w:webHidden/>
              </w:rPr>
              <w:fldChar w:fldCharType="begin"/>
            </w:r>
            <w:r w:rsidR="00D71891" w:rsidRPr="00D71891">
              <w:rPr>
                <w:webHidden/>
              </w:rPr>
              <w:instrText xml:space="preserve"> PAGEREF _Toc374097828 \h </w:instrText>
            </w:r>
            <w:r w:rsidRPr="00D71891">
              <w:rPr>
                <w:webHidden/>
              </w:rPr>
            </w:r>
            <w:r w:rsidRPr="00D71891">
              <w:rPr>
                <w:webHidden/>
              </w:rPr>
              <w:fldChar w:fldCharType="separate"/>
            </w:r>
            <w:r w:rsidR="00D71891" w:rsidRPr="00D71891">
              <w:rPr>
                <w:webHidden/>
              </w:rPr>
              <w:t>12</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29" w:history="1">
            <w:r w:rsidR="00D71891" w:rsidRPr="00D71891">
              <w:rPr>
                <w:rStyle w:val="af3"/>
              </w:rPr>
              <w:t>Статья 1.4  Общие положения о градостроительном зонировании территории Инкинского сельского поселения.</w:t>
            </w:r>
            <w:r w:rsidR="00D71891" w:rsidRPr="00D71891">
              <w:rPr>
                <w:webHidden/>
              </w:rPr>
              <w:tab/>
            </w:r>
            <w:r w:rsidRPr="00D71891">
              <w:rPr>
                <w:webHidden/>
              </w:rPr>
              <w:fldChar w:fldCharType="begin"/>
            </w:r>
            <w:r w:rsidR="00D71891" w:rsidRPr="00D71891">
              <w:rPr>
                <w:webHidden/>
              </w:rPr>
              <w:instrText xml:space="preserve"> PAGEREF _Toc374097829 \h </w:instrText>
            </w:r>
            <w:r w:rsidRPr="00D71891">
              <w:rPr>
                <w:webHidden/>
              </w:rPr>
            </w:r>
            <w:r w:rsidRPr="00D71891">
              <w:rPr>
                <w:webHidden/>
              </w:rPr>
              <w:fldChar w:fldCharType="separate"/>
            </w:r>
            <w:r w:rsidR="00D71891" w:rsidRPr="00D71891">
              <w:rPr>
                <w:webHidden/>
              </w:rPr>
              <w:t>12</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0" w:history="1">
            <w:r w:rsidR="00D71891" w:rsidRPr="00D71891">
              <w:rPr>
                <w:rStyle w:val="af3"/>
              </w:rPr>
              <w:t>Статья 1.5  Открытость и доступность информации о  землепользовании и застройке.</w:t>
            </w:r>
            <w:r w:rsidR="00D71891" w:rsidRPr="00D71891">
              <w:rPr>
                <w:webHidden/>
              </w:rPr>
              <w:tab/>
            </w:r>
            <w:r w:rsidRPr="00D71891">
              <w:rPr>
                <w:webHidden/>
              </w:rPr>
              <w:fldChar w:fldCharType="begin"/>
            </w:r>
            <w:r w:rsidR="00D71891" w:rsidRPr="00D71891">
              <w:rPr>
                <w:webHidden/>
              </w:rPr>
              <w:instrText xml:space="preserve"> PAGEREF _Toc374097830 \h </w:instrText>
            </w:r>
            <w:r w:rsidRPr="00D71891">
              <w:rPr>
                <w:webHidden/>
              </w:rPr>
            </w:r>
            <w:r w:rsidRPr="00D71891">
              <w:rPr>
                <w:webHidden/>
              </w:rPr>
              <w:fldChar w:fldCharType="separate"/>
            </w:r>
            <w:r w:rsidR="00D71891" w:rsidRPr="00D71891">
              <w:rPr>
                <w:webHidden/>
              </w:rPr>
              <w:t>14</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1" w:history="1">
            <w:r w:rsidR="00D71891" w:rsidRPr="00D71891">
              <w:rPr>
                <w:rStyle w:val="af3"/>
              </w:rPr>
              <w:t>Статья 1.6  Полномочия органов местного самоуправления в области градостроительных отношений.</w:t>
            </w:r>
            <w:r w:rsidR="00D71891" w:rsidRPr="00D71891">
              <w:rPr>
                <w:webHidden/>
              </w:rPr>
              <w:tab/>
            </w:r>
            <w:r w:rsidRPr="00D71891">
              <w:rPr>
                <w:webHidden/>
              </w:rPr>
              <w:fldChar w:fldCharType="begin"/>
            </w:r>
            <w:r w:rsidR="00D71891" w:rsidRPr="00D71891">
              <w:rPr>
                <w:webHidden/>
              </w:rPr>
              <w:instrText xml:space="preserve"> PAGEREF _Toc374097831 \h </w:instrText>
            </w:r>
            <w:r w:rsidRPr="00D71891">
              <w:rPr>
                <w:webHidden/>
              </w:rPr>
            </w:r>
            <w:r w:rsidRPr="00D71891">
              <w:rPr>
                <w:webHidden/>
              </w:rPr>
              <w:fldChar w:fldCharType="separate"/>
            </w:r>
            <w:r w:rsidR="00D71891" w:rsidRPr="00D71891">
              <w:rPr>
                <w:webHidden/>
              </w:rPr>
              <w:t>15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2" w:history="1">
            <w:r w:rsidR="00D71891" w:rsidRPr="00D71891">
              <w:rPr>
                <w:rStyle w:val="af3"/>
              </w:rPr>
              <w:t>Статья 1.7  Комиссия по землепользованию и застройке.</w:t>
            </w:r>
            <w:r w:rsidR="00D71891" w:rsidRPr="00D71891">
              <w:rPr>
                <w:webHidden/>
              </w:rPr>
              <w:tab/>
            </w:r>
            <w:r w:rsidRPr="00D71891">
              <w:rPr>
                <w:webHidden/>
              </w:rPr>
              <w:fldChar w:fldCharType="begin"/>
            </w:r>
            <w:r w:rsidR="00D71891" w:rsidRPr="00D71891">
              <w:rPr>
                <w:webHidden/>
              </w:rPr>
              <w:instrText xml:space="preserve"> PAGEREF _Toc374097832 \h </w:instrText>
            </w:r>
            <w:r w:rsidRPr="00D71891">
              <w:rPr>
                <w:webHidden/>
              </w:rPr>
            </w:r>
            <w:r w:rsidRPr="00D71891">
              <w:rPr>
                <w:webHidden/>
              </w:rPr>
              <w:fldChar w:fldCharType="separate"/>
            </w:r>
            <w:r w:rsidR="00D71891" w:rsidRPr="00D71891">
              <w:rPr>
                <w:webHidden/>
              </w:rPr>
              <w:t>15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3" w:history="1">
            <w:r w:rsidR="00D71891" w:rsidRPr="00D71891">
              <w:rPr>
                <w:rStyle w:val="af3"/>
              </w:rPr>
              <w:t>Сатья 1.8 Порядок деятельности комиссии.</w:t>
            </w:r>
            <w:r w:rsidR="00D71891" w:rsidRPr="00D71891">
              <w:rPr>
                <w:webHidden/>
              </w:rPr>
              <w:tab/>
            </w:r>
            <w:r w:rsidRPr="00D71891">
              <w:rPr>
                <w:webHidden/>
              </w:rPr>
              <w:fldChar w:fldCharType="begin"/>
            </w:r>
            <w:r w:rsidR="00D71891" w:rsidRPr="00D71891">
              <w:rPr>
                <w:webHidden/>
              </w:rPr>
              <w:instrText xml:space="preserve"> PAGEREF _Toc374097833 \h </w:instrText>
            </w:r>
            <w:r w:rsidRPr="00D71891">
              <w:rPr>
                <w:webHidden/>
              </w:rPr>
            </w:r>
            <w:r w:rsidRPr="00D71891">
              <w:rPr>
                <w:webHidden/>
              </w:rPr>
              <w:fldChar w:fldCharType="separate"/>
            </w:r>
            <w:r w:rsidR="00D71891" w:rsidRPr="00D71891">
              <w:rPr>
                <w:webHidden/>
              </w:rPr>
              <w:t>16</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4" w:history="1">
            <w:r w:rsidR="00D71891" w:rsidRPr="00D71891">
              <w:rPr>
                <w:rStyle w:val="af3"/>
              </w:rPr>
              <w:t>Статья 1.9 Осуществление строительства, реконструкции объектов капитального строительства.</w:t>
            </w:r>
            <w:r w:rsidR="00D71891" w:rsidRPr="00D71891">
              <w:rPr>
                <w:webHidden/>
              </w:rPr>
              <w:tab/>
            </w:r>
            <w:r w:rsidRPr="00D71891">
              <w:rPr>
                <w:webHidden/>
              </w:rPr>
              <w:fldChar w:fldCharType="begin"/>
            </w:r>
            <w:r w:rsidR="00D71891" w:rsidRPr="00D71891">
              <w:rPr>
                <w:webHidden/>
              </w:rPr>
              <w:instrText xml:space="preserve"> PAGEREF _Toc374097834 \h </w:instrText>
            </w:r>
            <w:r w:rsidRPr="00D71891">
              <w:rPr>
                <w:webHidden/>
              </w:rPr>
            </w:r>
            <w:r w:rsidRPr="00D71891">
              <w:rPr>
                <w:webHidden/>
              </w:rPr>
              <w:fldChar w:fldCharType="separate"/>
            </w:r>
            <w:r w:rsidR="00D71891" w:rsidRPr="00D71891">
              <w:rPr>
                <w:webHidden/>
              </w:rPr>
              <w:t>16</w:t>
            </w:r>
            <w:r w:rsidRPr="00D71891">
              <w:rPr>
                <w:webHidden/>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35" w:history="1">
            <w:r w:rsidR="00D71891" w:rsidRPr="00D71891">
              <w:rPr>
                <w:rStyle w:val="af3"/>
                <w:rFonts w:ascii="Times New Roman" w:hAnsi="Times New Roman"/>
                <w:noProof/>
                <w:sz w:val="24"/>
                <w:szCs w:val="24"/>
              </w:rPr>
              <w:t>РАЗДЕЛ 2. ПРАВА ИСПОЛЬЗОВАНИЯ НЕДВИЖИМОСТИ, ВОЗНИКШИЕ ДО ВСТУПЛЕНИЯ В СИЛУ ПРАВИЛ ЗЕМЛЕПОЛЬЗОВАНИЯ ИНКИНСКОГО СЕЛЬСКОГО ПОСЕЛЕНИЯ.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_Toc374097835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18</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36" w:history="1">
            <w:r w:rsidR="00D71891" w:rsidRPr="00D71891">
              <w:rPr>
                <w:rStyle w:val="af3"/>
              </w:rPr>
              <w:t>Статья 2.1  Действия правил в отношении ранее возникших прав.</w:t>
            </w:r>
            <w:r w:rsidR="00D71891" w:rsidRPr="00D71891">
              <w:rPr>
                <w:webHidden/>
              </w:rPr>
              <w:tab/>
            </w:r>
            <w:r w:rsidRPr="00D71891">
              <w:rPr>
                <w:webHidden/>
              </w:rPr>
              <w:fldChar w:fldCharType="begin"/>
            </w:r>
            <w:r w:rsidR="00D71891" w:rsidRPr="00D71891">
              <w:rPr>
                <w:webHidden/>
              </w:rPr>
              <w:instrText xml:space="preserve"> PAGEREF _Toc374097836 \h </w:instrText>
            </w:r>
            <w:r w:rsidRPr="00D71891">
              <w:rPr>
                <w:webHidden/>
              </w:rPr>
            </w:r>
            <w:r w:rsidRPr="00D71891">
              <w:rPr>
                <w:webHidden/>
              </w:rPr>
              <w:fldChar w:fldCharType="separate"/>
            </w:r>
            <w:r w:rsidR="00D71891" w:rsidRPr="00D71891">
              <w:rPr>
                <w:webHidden/>
              </w:rPr>
              <w:t>18</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7" w:history="1">
            <w:r w:rsidR="00D71891" w:rsidRPr="00D71891">
              <w:rPr>
                <w:rStyle w:val="af3"/>
              </w:rPr>
              <w:t>Статья 2.2 Использование и строительные изменения объектов недвижимости, не соответствующих Правилам.</w:t>
            </w:r>
            <w:r w:rsidR="00D71891" w:rsidRPr="00D71891">
              <w:rPr>
                <w:webHidden/>
              </w:rPr>
              <w:tab/>
            </w:r>
            <w:r w:rsidRPr="00D71891">
              <w:rPr>
                <w:webHidden/>
              </w:rPr>
              <w:fldChar w:fldCharType="begin"/>
            </w:r>
            <w:r w:rsidR="00D71891" w:rsidRPr="00D71891">
              <w:rPr>
                <w:webHidden/>
              </w:rPr>
              <w:instrText xml:space="preserve"> PAGEREF _Toc374097837 \h </w:instrText>
            </w:r>
            <w:r w:rsidRPr="00D71891">
              <w:rPr>
                <w:webHidden/>
              </w:rPr>
            </w:r>
            <w:r w:rsidRPr="00D71891">
              <w:rPr>
                <w:webHidden/>
              </w:rPr>
              <w:fldChar w:fldCharType="separate"/>
            </w:r>
            <w:r w:rsidR="00D71891" w:rsidRPr="00D71891">
              <w:rPr>
                <w:webHidden/>
              </w:rPr>
              <w:t>18</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8" w:history="1">
            <w:r w:rsidR="00D71891" w:rsidRPr="00D71891">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D71891" w:rsidRPr="00D71891">
              <w:rPr>
                <w:webHidden/>
              </w:rPr>
              <w:tab/>
            </w:r>
            <w:r w:rsidRPr="00D71891">
              <w:rPr>
                <w:webHidden/>
              </w:rPr>
              <w:fldChar w:fldCharType="begin"/>
            </w:r>
            <w:r w:rsidR="00D71891" w:rsidRPr="00D71891">
              <w:rPr>
                <w:webHidden/>
              </w:rPr>
              <w:instrText xml:space="preserve"> PAGEREF _Toc374097838 \h </w:instrText>
            </w:r>
            <w:r w:rsidRPr="00D71891">
              <w:rPr>
                <w:webHidden/>
              </w:rPr>
            </w:r>
            <w:r w:rsidRPr="00D71891">
              <w:rPr>
                <w:webHidden/>
              </w:rPr>
              <w:fldChar w:fldCharType="separate"/>
            </w:r>
            <w:r w:rsidR="00D71891" w:rsidRPr="00D71891">
              <w:rPr>
                <w:webHidden/>
              </w:rPr>
              <w:t>19</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39" w:history="1">
            <w:r w:rsidR="00D71891" w:rsidRPr="00D71891">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D71891" w:rsidRPr="00D71891">
              <w:rPr>
                <w:webHidden/>
              </w:rPr>
              <w:tab/>
            </w:r>
            <w:r w:rsidRPr="00D71891">
              <w:rPr>
                <w:webHidden/>
              </w:rPr>
              <w:fldChar w:fldCharType="begin"/>
            </w:r>
            <w:r w:rsidR="00D71891" w:rsidRPr="00D71891">
              <w:rPr>
                <w:webHidden/>
              </w:rPr>
              <w:instrText xml:space="preserve"> PAGEREF _Toc374097839 \h </w:instrText>
            </w:r>
            <w:r w:rsidRPr="00D71891">
              <w:rPr>
                <w:webHidden/>
              </w:rPr>
            </w:r>
            <w:r w:rsidRPr="00D71891">
              <w:rPr>
                <w:webHidden/>
              </w:rPr>
              <w:fldChar w:fldCharType="separate"/>
            </w:r>
            <w:r w:rsidR="00D71891" w:rsidRPr="00D71891">
              <w:rPr>
                <w:webHidden/>
              </w:rPr>
              <w:t>20</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0" w:history="1">
            <w:r w:rsidR="00D71891" w:rsidRPr="00D71891">
              <w:rPr>
                <w:rStyle w:val="af3"/>
              </w:rPr>
              <w:t>Статья 2.5  Отклонение от предельных параметров разрешенного строительства, реконструкции объектов капитального строительства.</w:t>
            </w:r>
            <w:r w:rsidR="00D71891" w:rsidRPr="00D71891">
              <w:rPr>
                <w:webHidden/>
              </w:rPr>
              <w:tab/>
            </w:r>
            <w:r w:rsidRPr="00D71891">
              <w:rPr>
                <w:webHidden/>
              </w:rPr>
              <w:fldChar w:fldCharType="begin"/>
            </w:r>
            <w:r w:rsidR="00D71891" w:rsidRPr="00D71891">
              <w:rPr>
                <w:webHidden/>
              </w:rPr>
              <w:instrText xml:space="preserve"> PAGEREF _Toc374097840 \h </w:instrText>
            </w:r>
            <w:r w:rsidRPr="00D71891">
              <w:rPr>
                <w:webHidden/>
              </w:rPr>
            </w:r>
            <w:r w:rsidRPr="00D71891">
              <w:rPr>
                <w:webHidden/>
              </w:rPr>
              <w:fldChar w:fldCharType="separate"/>
            </w:r>
            <w:r w:rsidR="00D71891" w:rsidRPr="00D71891">
              <w:rPr>
                <w:webHidden/>
              </w:rPr>
              <w:t>22</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1" w:history="1">
            <w:r w:rsidR="00D71891" w:rsidRPr="00D71891">
              <w:rPr>
                <w:rStyle w:val="af3"/>
              </w:rPr>
              <w:t>Статья 2.6  Установление публичных сервитутов.</w:t>
            </w:r>
            <w:r w:rsidR="00D71891" w:rsidRPr="00D71891">
              <w:rPr>
                <w:webHidden/>
              </w:rPr>
              <w:tab/>
            </w:r>
            <w:r w:rsidRPr="00D71891">
              <w:rPr>
                <w:webHidden/>
              </w:rPr>
              <w:fldChar w:fldCharType="begin"/>
            </w:r>
            <w:r w:rsidR="00D71891" w:rsidRPr="00D71891">
              <w:rPr>
                <w:webHidden/>
              </w:rPr>
              <w:instrText xml:space="preserve"> PAGEREF _Toc374097841 \h </w:instrText>
            </w:r>
            <w:r w:rsidRPr="00D71891">
              <w:rPr>
                <w:webHidden/>
              </w:rPr>
            </w:r>
            <w:r w:rsidRPr="00D71891">
              <w:rPr>
                <w:webHidden/>
              </w:rPr>
              <w:fldChar w:fldCharType="separate"/>
            </w:r>
            <w:r w:rsidR="00D71891" w:rsidRPr="00D71891">
              <w:rPr>
                <w:webHidden/>
              </w:rPr>
              <w:t>24</w:t>
            </w:r>
            <w:r w:rsidRPr="00D71891">
              <w:rPr>
                <w:webHidden/>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42" w:history="1">
            <w:r w:rsidR="00D71891" w:rsidRPr="00D71891">
              <w:rPr>
                <w:rStyle w:val="af3"/>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_Toc374097842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25</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43" w:history="1">
            <w:r w:rsidR="00D71891" w:rsidRPr="00D71891">
              <w:rPr>
                <w:rStyle w:val="af3"/>
              </w:rPr>
              <w:t>Статья 3.1  Общие положения о подготовке документации по планировке территории.</w:t>
            </w:r>
            <w:r w:rsidR="00D71891" w:rsidRPr="00D71891">
              <w:rPr>
                <w:webHidden/>
              </w:rPr>
              <w:tab/>
            </w:r>
            <w:r w:rsidRPr="00D71891">
              <w:rPr>
                <w:webHidden/>
              </w:rPr>
              <w:fldChar w:fldCharType="begin"/>
            </w:r>
            <w:r w:rsidR="00D71891" w:rsidRPr="00D71891">
              <w:rPr>
                <w:webHidden/>
              </w:rPr>
              <w:instrText xml:space="preserve"> PAGEREF _Toc374097843 \h </w:instrText>
            </w:r>
            <w:r w:rsidRPr="00D71891">
              <w:rPr>
                <w:webHidden/>
              </w:rPr>
            </w:r>
            <w:r w:rsidRPr="00D71891">
              <w:rPr>
                <w:webHidden/>
              </w:rPr>
              <w:fldChar w:fldCharType="separate"/>
            </w:r>
            <w:r w:rsidR="00D71891" w:rsidRPr="00D71891">
              <w:rPr>
                <w:webHidden/>
              </w:rPr>
              <w:t>25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4" w:history="1">
            <w:r w:rsidR="00D71891" w:rsidRPr="00D71891">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D71891" w:rsidRPr="00D71891">
              <w:rPr>
                <w:webHidden/>
              </w:rPr>
              <w:tab/>
            </w:r>
            <w:r w:rsidRPr="00D71891">
              <w:rPr>
                <w:webHidden/>
              </w:rPr>
              <w:fldChar w:fldCharType="begin"/>
            </w:r>
            <w:r w:rsidR="00D71891" w:rsidRPr="00D71891">
              <w:rPr>
                <w:webHidden/>
              </w:rPr>
              <w:instrText xml:space="preserve"> PAGEREF _Toc374097844 \h </w:instrText>
            </w:r>
            <w:r w:rsidRPr="00D71891">
              <w:rPr>
                <w:webHidden/>
              </w:rPr>
            </w:r>
            <w:r w:rsidRPr="00D71891">
              <w:rPr>
                <w:webHidden/>
              </w:rPr>
              <w:fldChar w:fldCharType="separate"/>
            </w:r>
            <w:r w:rsidR="00D71891" w:rsidRPr="00D71891">
              <w:rPr>
                <w:webHidden/>
              </w:rPr>
              <w:t>26</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5" w:history="1">
            <w:r w:rsidR="00D71891" w:rsidRPr="00D71891">
              <w:rPr>
                <w:rStyle w:val="af3"/>
              </w:rPr>
              <w:t>Статья 3.3  Нормы предоставления земельных участков.</w:t>
            </w:r>
            <w:r w:rsidR="00D71891" w:rsidRPr="00D71891">
              <w:rPr>
                <w:webHidden/>
              </w:rPr>
              <w:tab/>
            </w:r>
            <w:r w:rsidRPr="00D71891">
              <w:rPr>
                <w:webHidden/>
              </w:rPr>
              <w:fldChar w:fldCharType="begin"/>
            </w:r>
            <w:r w:rsidR="00D71891" w:rsidRPr="00D71891">
              <w:rPr>
                <w:webHidden/>
              </w:rPr>
              <w:instrText xml:space="preserve"> PAGEREF _Toc374097845 \h </w:instrText>
            </w:r>
            <w:r w:rsidRPr="00D71891">
              <w:rPr>
                <w:webHidden/>
              </w:rPr>
            </w:r>
            <w:r w:rsidRPr="00D71891">
              <w:rPr>
                <w:webHidden/>
              </w:rPr>
              <w:fldChar w:fldCharType="separate"/>
            </w:r>
            <w:r w:rsidR="00D71891" w:rsidRPr="00D71891">
              <w:rPr>
                <w:webHidden/>
              </w:rPr>
              <w:t>27</w:t>
            </w:r>
            <w:r w:rsidRPr="00D71891">
              <w:rPr>
                <w:webHidden/>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46" w:history="1">
            <w:r w:rsidR="00D71891" w:rsidRPr="00D71891">
              <w:rPr>
                <w:rStyle w:val="af3"/>
                <w:rFonts w:ascii="Times New Roman" w:hAnsi="Times New Roman"/>
                <w:noProof/>
                <w:sz w:val="24"/>
                <w:szCs w:val="24"/>
              </w:rPr>
              <w:t>РАЗДЕЛ 4. ПОЛОЖЕНИЕ О ПРОВЕДЕНИИ ПУБЛИЧНЫХ СЛУШАНИЙ ПО ВОПРОСАМ ЗЕМЛЕПОЛЬЗОВАНИЯ И ЗАСТРОЙКИ</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_Toc374097846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28</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47" w:history="1">
            <w:r w:rsidR="00D71891" w:rsidRPr="00D71891">
              <w:rPr>
                <w:rStyle w:val="af3"/>
              </w:rPr>
              <w:t>Статья 4.1  Общие положения о публичных слушаниях по вопросам землепользования и застройки</w:t>
            </w:r>
            <w:r w:rsidR="00D71891" w:rsidRPr="00D71891">
              <w:rPr>
                <w:webHidden/>
              </w:rPr>
              <w:tab/>
            </w:r>
            <w:r w:rsidRPr="00D71891">
              <w:rPr>
                <w:webHidden/>
              </w:rPr>
              <w:fldChar w:fldCharType="begin"/>
            </w:r>
            <w:r w:rsidR="00D71891" w:rsidRPr="00D71891">
              <w:rPr>
                <w:webHidden/>
              </w:rPr>
              <w:instrText xml:space="preserve"> PAGEREF _Toc374097847 \h </w:instrText>
            </w:r>
            <w:r w:rsidRPr="00D71891">
              <w:rPr>
                <w:webHidden/>
              </w:rPr>
            </w:r>
            <w:r w:rsidRPr="00D71891">
              <w:rPr>
                <w:webHidden/>
              </w:rPr>
              <w:fldChar w:fldCharType="separate"/>
            </w:r>
            <w:r w:rsidR="00D71891" w:rsidRPr="00D71891">
              <w:rPr>
                <w:webHidden/>
              </w:rPr>
              <w:t>28</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8" w:history="1">
            <w:r w:rsidR="00D71891" w:rsidRPr="00D71891">
              <w:rPr>
                <w:rStyle w:val="af3"/>
              </w:rPr>
              <w:t>Статья 4.2  Организация подготовки публичных слушаний</w:t>
            </w:r>
            <w:r w:rsidR="00D71891" w:rsidRPr="00D71891">
              <w:rPr>
                <w:webHidden/>
              </w:rPr>
              <w:tab/>
            </w:r>
            <w:r w:rsidRPr="00D71891">
              <w:rPr>
                <w:webHidden/>
              </w:rPr>
              <w:fldChar w:fldCharType="begin"/>
            </w:r>
            <w:r w:rsidR="00D71891" w:rsidRPr="00D71891">
              <w:rPr>
                <w:webHidden/>
              </w:rPr>
              <w:instrText xml:space="preserve"> PAGEREF _Toc374097848 \h </w:instrText>
            </w:r>
            <w:r w:rsidRPr="00D71891">
              <w:rPr>
                <w:webHidden/>
              </w:rPr>
            </w:r>
            <w:r w:rsidRPr="00D71891">
              <w:rPr>
                <w:webHidden/>
              </w:rPr>
              <w:fldChar w:fldCharType="separate"/>
            </w:r>
            <w:r w:rsidR="00D71891" w:rsidRPr="00D71891">
              <w:rPr>
                <w:webHidden/>
              </w:rPr>
              <w:t>28</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49" w:history="1">
            <w:r w:rsidR="00D71891" w:rsidRPr="00D71891">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00D71891" w:rsidRPr="00D71891">
              <w:rPr>
                <w:webHidden/>
              </w:rPr>
              <w:tab/>
            </w:r>
            <w:r w:rsidRPr="00D71891">
              <w:rPr>
                <w:webHidden/>
              </w:rPr>
              <w:fldChar w:fldCharType="begin"/>
            </w:r>
            <w:r w:rsidR="00D71891" w:rsidRPr="00D71891">
              <w:rPr>
                <w:webHidden/>
              </w:rPr>
              <w:instrText xml:space="preserve"> PAGEREF _Toc374097849 \h </w:instrText>
            </w:r>
            <w:r w:rsidRPr="00D71891">
              <w:rPr>
                <w:webHidden/>
              </w:rPr>
            </w:r>
            <w:r w:rsidRPr="00D71891">
              <w:rPr>
                <w:webHidden/>
              </w:rPr>
              <w:fldChar w:fldCharType="separate"/>
            </w:r>
            <w:r w:rsidR="00D71891" w:rsidRPr="00D71891">
              <w:rPr>
                <w:webHidden/>
              </w:rPr>
              <w:t>28</w:t>
            </w:r>
            <w:r w:rsidRPr="00D71891">
              <w:rPr>
                <w:webHidden/>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50" w:history="1">
            <w:r w:rsidR="00D71891" w:rsidRPr="00D71891">
              <w:rPr>
                <w:rStyle w:val="af3"/>
                <w:rFonts w:ascii="Times New Roman" w:hAnsi="Times New Roman"/>
                <w:noProof/>
                <w:sz w:val="24"/>
                <w:szCs w:val="24"/>
              </w:rPr>
              <w:t>РАЗДЕЛ 5. ПОРЯДОК ВНЕСЕНИЯ ДОПОЛНЕНИЙ И ИЗМЕНЕНИЙ В ПРАВИЛА ЗАСТРОЙКИ</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_Toc374097850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31</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51" w:history="1">
            <w:r w:rsidR="00D71891" w:rsidRPr="00D71891">
              <w:rPr>
                <w:rStyle w:val="af3"/>
              </w:rPr>
              <w:t>Статья 5.1 Основания для внесения изменений в Правила землепользования и застройки</w:t>
            </w:r>
            <w:r w:rsidR="00D71891" w:rsidRPr="00D71891">
              <w:rPr>
                <w:webHidden/>
              </w:rPr>
              <w:tab/>
            </w:r>
            <w:r w:rsidRPr="00D71891">
              <w:rPr>
                <w:webHidden/>
              </w:rPr>
              <w:fldChar w:fldCharType="begin"/>
            </w:r>
            <w:r w:rsidR="00D71891" w:rsidRPr="00D71891">
              <w:rPr>
                <w:webHidden/>
              </w:rPr>
              <w:instrText xml:space="preserve"> PAGEREF _Toc374097851 \h </w:instrText>
            </w:r>
            <w:r w:rsidRPr="00D71891">
              <w:rPr>
                <w:webHidden/>
              </w:rPr>
            </w:r>
            <w:r w:rsidRPr="00D71891">
              <w:rPr>
                <w:webHidden/>
              </w:rPr>
              <w:fldChar w:fldCharType="separate"/>
            </w:r>
            <w:r w:rsidR="00D71891" w:rsidRPr="00D71891">
              <w:rPr>
                <w:webHidden/>
              </w:rPr>
              <w:t>31</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52" w:history="1">
            <w:r w:rsidR="00D71891" w:rsidRPr="00D71891">
              <w:rPr>
                <w:rStyle w:val="af3"/>
              </w:rPr>
              <w:t>Статья 5.2  Порядок внесения изменений в Правила застройки</w:t>
            </w:r>
            <w:r w:rsidR="00D71891" w:rsidRPr="00D71891">
              <w:rPr>
                <w:webHidden/>
              </w:rPr>
              <w:tab/>
            </w:r>
            <w:r w:rsidRPr="00D71891">
              <w:rPr>
                <w:webHidden/>
              </w:rPr>
              <w:fldChar w:fldCharType="begin"/>
            </w:r>
            <w:r w:rsidR="00D71891" w:rsidRPr="00D71891">
              <w:rPr>
                <w:webHidden/>
              </w:rPr>
              <w:instrText xml:space="preserve"> PAGEREF _Toc374097852 \h </w:instrText>
            </w:r>
            <w:r w:rsidRPr="00D71891">
              <w:rPr>
                <w:webHidden/>
              </w:rPr>
            </w:r>
            <w:r w:rsidRPr="00D71891">
              <w:rPr>
                <w:webHidden/>
              </w:rPr>
              <w:fldChar w:fldCharType="separate"/>
            </w:r>
            <w:r w:rsidR="00D71891" w:rsidRPr="00D71891">
              <w:rPr>
                <w:webHidden/>
              </w:rPr>
              <w:t>31</w:t>
            </w:r>
            <w:r w:rsidRPr="00D71891">
              <w:rPr>
                <w:webHidden/>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53" w:history="1">
            <w:r w:rsidR="00D71891" w:rsidRPr="00D71891">
              <w:rPr>
                <w:rStyle w:val="af3"/>
                <w:rFonts w:ascii="Times New Roman" w:hAnsi="Times New Roman"/>
                <w:noProof/>
                <w:sz w:val="24"/>
                <w:szCs w:val="24"/>
              </w:rPr>
              <w:t>РАЗДЕЛ 6. ПОЛОЖЕНИЕ О РЕГУЛИРОВАНИИ ИНЫХ ВОПРОСОВ ЗЕМЛЕПОЛЬЗОВАНИЯ И ЗАСТРОЙКИ</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_Toc374097853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33</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54" w:history="1">
            <w:r w:rsidR="00D71891" w:rsidRPr="00D71891">
              <w:rPr>
                <w:rStyle w:val="af3"/>
              </w:rPr>
              <w:t>Статья 6.1  О введении в действие настоящих Правил застройки</w:t>
            </w:r>
            <w:r w:rsidR="00D71891" w:rsidRPr="00D71891">
              <w:rPr>
                <w:webHidden/>
              </w:rPr>
              <w:tab/>
            </w:r>
            <w:r w:rsidRPr="00D71891">
              <w:rPr>
                <w:webHidden/>
              </w:rPr>
              <w:fldChar w:fldCharType="begin"/>
            </w:r>
            <w:r w:rsidR="00D71891" w:rsidRPr="00D71891">
              <w:rPr>
                <w:webHidden/>
              </w:rPr>
              <w:instrText xml:space="preserve"> PAGEREF _Toc374097854 \h </w:instrText>
            </w:r>
            <w:r w:rsidRPr="00D71891">
              <w:rPr>
                <w:webHidden/>
              </w:rPr>
            </w:r>
            <w:r w:rsidRPr="00D71891">
              <w:rPr>
                <w:webHidden/>
              </w:rPr>
              <w:fldChar w:fldCharType="separate"/>
            </w:r>
            <w:r w:rsidR="00D71891" w:rsidRPr="00D71891">
              <w:rPr>
                <w:webHidden/>
              </w:rPr>
              <w:t>33</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55" w:history="1">
            <w:r w:rsidR="00D71891" w:rsidRPr="00D71891">
              <w:rPr>
                <w:rStyle w:val="af3"/>
              </w:rPr>
              <w:t>Статья 6.2  Использование земель сельского поселения общего пользования</w:t>
            </w:r>
            <w:r w:rsidR="00D71891" w:rsidRPr="00D71891">
              <w:rPr>
                <w:webHidden/>
              </w:rPr>
              <w:tab/>
            </w:r>
            <w:r w:rsidRPr="00D71891">
              <w:rPr>
                <w:webHidden/>
              </w:rPr>
              <w:fldChar w:fldCharType="begin"/>
            </w:r>
            <w:r w:rsidR="00D71891" w:rsidRPr="00D71891">
              <w:rPr>
                <w:webHidden/>
              </w:rPr>
              <w:instrText xml:space="preserve"> PAGEREF _Toc374097855 \h </w:instrText>
            </w:r>
            <w:r w:rsidRPr="00D71891">
              <w:rPr>
                <w:webHidden/>
              </w:rPr>
            </w:r>
            <w:r w:rsidRPr="00D71891">
              <w:rPr>
                <w:webHidden/>
              </w:rPr>
              <w:fldChar w:fldCharType="separate"/>
            </w:r>
            <w:r w:rsidR="00D71891" w:rsidRPr="00D71891">
              <w:rPr>
                <w:webHidden/>
              </w:rPr>
              <w:t>33</w:t>
            </w:r>
            <w:r w:rsidRPr="00D71891">
              <w:rPr>
                <w:webHidden/>
              </w:rPr>
              <w:fldChar w:fldCharType="end"/>
            </w:r>
          </w:hyperlink>
        </w:p>
        <w:p w:rsidR="00D71891" w:rsidRPr="00D71891" w:rsidRDefault="00DC45C3">
          <w:pPr>
            <w:pStyle w:val="11"/>
            <w:rPr>
              <w:rFonts w:ascii="Times New Roman" w:eastAsiaTheme="minorEastAsia" w:hAnsi="Times New Roman"/>
              <w:noProof/>
              <w:sz w:val="24"/>
              <w:szCs w:val="24"/>
              <w:lang w:eastAsia="ru-RU"/>
            </w:rPr>
          </w:pPr>
          <w:hyperlink w:anchor="_Toc374097856" w:history="1">
            <w:r w:rsidR="00D71891" w:rsidRPr="00D71891">
              <w:rPr>
                <w:rStyle w:val="af3"/>
                <w:rFonts w:ascii="Times New Roman" w:hAnsi="Times New Roman"/>
                <w:noProof/>
                <w:sz w:val="24"/>
                <w:szCs w:val="24"/>
              </w:rPr>
              <w:t>ЧАСТЬ II. СХЕМА (КАРТА) ГРАДОСТРОИТЕЛЬНОГО ЗОНИРОВАНИЯ.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_Toc374097856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34</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57" w:history="1">
            <w:r w:rsidR="00D71891" w:rsidRPr="00D71891">
              <w:rPr>
                <w:rStyle w:val="af3"/>
                <w:rFonts w:ascii="Times New Roman" w:hAnsi="Times New Roman"/>
                <w:noProof/>
                <w:sz w:val="24"/>
                <w:szCs w:val="24"/>
              </w:rPr>
              <w:t>РАЗДЕЛ 7. СХЕМА (КАРТА) ГРАДОСТРОИТЕЛЬНОГО ЗОНИРОВАНИЯ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_Toc374097857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34</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58" w:history="1">
            <w:r w:rsidR="00D71891" w:rsidRPr="00D71891">
              <w:rPr>
                <w:rStyle w:val="af3"/>
                <w:rFonts w:ascii="Times New Roman" w:hAnsi="Times New Roman"/>
                <w:noProof/>
                <w:sz w:val="24"/>
                <w:szCs w:val="24"/>
              </w:rPr>
              <w:t>РАЗДЕЛ 8. ГРАДОСТРОИТЕЛЬНЫЕ РЕГЛАМЕНТЫ О ВИДАХ ИСПОЛЬЗОВАНИЯ ТЕРРИТОРИИ</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_Toc374097858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35</w:t>
            </w:r>
            <w:r w:rsidRPr="00D71891">
              <w:rPr>
                <w:rFonts w:ascii="Times New Roman" w:hAnsi="Times New Roman"/>
                <w:noProof/>
                <w:webHidden/>
                <w:sz w:val="24"/>
                <w:szCs w:val="24"/>
              </w:rPr>
              <w:fldChar w:fldCharType="end"/>
            </w:r>
          </w:hyperlink>
        </w:p>
        <w:p w:rsidR="00D71891" w:rsidRPr="00D71891" w:rsidRDefault="00DC45C3" w:rsidP="00D71891">
          <w:pPr>
            <w:pStyle w:val="31"/>
            <w:rPr>
              <w:rFonts w:eastAsiaTheme="minorEastAsia"/>
              <w:lang w:eastAsia="ru-RU"/>
            </w:rPr>
          </w:pPr>
          <w:hyperlink w:anchor="_Toc374097859" w:history="1">
            <w:r w:rsidR="00D71891" w:rsidRPr="00D71891">
              <w:rPr>
                <w:rStyle w:val="af3"/>
              </w:rPr>
              <w:t>Статья 8.1  Общие положения</w:t>
            </w:r>
            <w:r w:rsidR="00D71891" w:rsidRPr="00D71891">
              <w:rPr>
                <w:webHidden/>
              </w:rPr>
              <w:tab/>
            </w:r>
            <w:r w:rsidRPr="00D71891">
              <w:rPr>
                <w:webHidden/>
              </w:rPr>
              <w:fldChar w:fldCharType="begin"/>
            </w:r>
            <w:r w:rsidR="00D71891" w:rsidRPr="00D71891">
              <w:rPr>
                <w:webHidden/>
              </w:rPr>
              <w:instrText xml:space="preserve"> PAGEREF _Toc374097859 \h </w:instrText>
            </w:r>
            <w:r w:rsidRPr="00D71891">
              <w:rPr>
                <w:webHidden/>
              </w:rPr>
            </w:r>
            <w:r w:rsidRPr="00D71891">
              <w:rPr>
                <w:webHidden/>
              </w:rPr>
              <w:fldChar w:fldCharType="separate"/>
            </w:r>
            <w:r w:rsidR="00D71891" w:rsidRPr="00D71891">
              <w:rPr>
                <w:webHidden/>
              </w:rPr>
              <w:t>35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0" w:history="1">
            <w:r w:rsidR="00D71891" w:rsidRPr="00D71891">
              <w:rPr>
                <w:rStyle w:val="af3"/>
              </w:rPr>
              <w:t>Статья 8.2  Перечень территориальных зон, выделенных на карте градостроительного зонирования</w:t>
            </w:r>
            <w:r w:rsidR="00D71891" w:rsidRPr="00D71891">
              <w:rPr>
                <w:webHidden/>
              </w:rPr>
              <w:tab/>
            </w:r>
            <w:r w:rsidRPr="00D71891">
              <w:rPr>
                <w:webHidden/>
              </w:rPr>
              <w:fldChar w:fldCharType="begin"/>
            </w:r>
            <w:r w:rsidR="00D71891" w:rsidRPr="00D71891">
              <w:rPr>
                <w:webHidden/>
              </w:rPr>
              <w:instrText xml:space="preserve"> PAGEREF _Toc374097860 \h </w:instrText>
            </w:r>
            <w:r w:rsidRPr="00D71891">
              <w:rPr>
                <w:webHidden/>
              </w:rPr>
            </w:r>
            <w:r w:rsidRPr="00D71891">
              <w:rPr>
                <w:webHidden/>
              </w:rPr>
              <w:fldChar w:fldCharType="separate"/>
            </w:r>
            <w:r w:rsidR="00D71891" w:rsidRPr="00D71891">
              <w:rPr>
                <w:webHidden/>
              </w:rPr>
              <w:t>36</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1" w:history="1">
            <w:r w:rsidR="00D71891" w:rsidRPr="00D71891">
              <w:rPr>
                <w:rStyle w:val="af3"/>
              </w:rPr>
              <w:t>Статья 8.3  Градостроительные регламенты - жилая зона.</w:t>
            </w:r>
            <w:r w:rsidR="00D71891" w:rsidRPr="00D71891">
              <w:rPr>
                <w:webHidden/>
              </w:rPr>
              <w:tab/>
            </w:r>
            <w:r w:rsidRPr="00D71891">
              <w:rPr>
                <w:webHidden/>
              </w:rPr>
              <w:fldChar w:fldCharType="begin"/>
            </w:r>
            <w:r w:rsidR="00D71891" w:rsidRPr="00D71891">
              <w:rPr>
                <w:webHidden/>
              </w:rPr>
              <w:instrText xml:space="preserve"> PAGEREF _Toc374097861 \h </w:instrText>
            </w:r>
            <w:r w:rsidRPr="00D71891">
              <w:rPr>
                <w:webHidden/>
              </w:rPr>
            </w:r>
            <w:r w:rsidRPr="00D71891">
              <w:rPr>
                <w:webHidden/>
              </w:rPr>
              <w:fldChar w:fldCharType="separate"/>
            </w:r>
            <w:r w:rsidR="00D71891" w:rsidRPr="00D71891">
              <w:rPr>
                <w:webHidden/>
              </w:rPr>
              <w:t>38</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2" w:history="1">
            <w:r w:rsidR="00D71891" w:rsidRPr="00D71891">
              <w:rPr>
                <w:rStyle w:val="af3"/>
              </w:rPr>
              <w:t>Статья 8.4  Градостроительные регламенты - общественно-деловая зона.</w:t>
            </w:r>
            <w:r w:rsidR="00D71891" w:rsidRPr="00D71891">
              <w:rPr>
                <w:webHidden/>
              </w:rPr>
              <w:tab/>
            </w:r>
            <w:r w:rsidRPr="00D71891">
              <w:rPr>
                <w:webHidden/>
              </w:rPr>
              <w:fldChar w:fldCharType="begin"/>
            </w:r>
            <w:r w:rsidR="00D71891" w:rsidRPr="00D71891">
              <w:rPr>
                <w:webHidden/>
              </w:rPr>
              <w:instrText xml:space="preserve"> PAGEREF _Toc374097862 \h </w:instrText>
            </w:r>
            <w:r w:rsidRPr="00D71891">
              <w:rPr>
                <w:webHidden/>
              </w:rPr>
            </w:r>
            <w:r w:rsidRPr="00D71891">
              <w:rPr>
                <w:webHidden/>
              </w:rPr>
              <w:fldChar w:fldCharType="separate"/>
            </w:r>
            <w:r w:rsidR="00D71891" w:rsidRPr="00D71891">
              <w:rPr>
                <w:webHidden/>
              </w:rPr>
              <w:t>42</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3" w:history="1">
            <w:r w:rsidR="00D71891" w:rsidRPr="00D71891">
              <w:rPr>
                <w:rStyle w:val="af3"/>
              </w:rPr>
              <w:t>Статья 8.5  Градостроительные регламенты - производственная  зона.</w:t>
            </w:r>
            <w:r w:rsidR="00D71891" w:rsidRPr="00D71891">
              <w:rPr>
                <w:webHidden/>
              </w:rPr>
              <w:tab/>
            </w:r>
            <w:r w:rsidRPr="00D71891">
              <w:rPr>
                <w:webHidden/>
              </w:rPr>
              <w:fldChar w:fldCharType="begin"/>
            </w:r>
            <w:r w:rsidR="00D71891" w:rsidRPr="00D71891">
              <w:rPr>
                <w:webHidden/>
              </w:rPr>
              <w:instrText xml:space="preserve"> PAGEREF _Toc374097863 \h </w:instrText>
            </w:r>
            <w:r w:rsidRPr="00D71891">
              <w:rPr>
                <w:webHidden/>
              </w:rPr>
            </w:r>
            <w:r w:rsidRPr="00D71891">
              <w:rPr>
                <w:webHidden/>
              </w:rPr>
              <w:fldChar w:fldCharType="separate"/>
            </w:r>
            <w:r w:rsidR="00D71891" w:rsidRPr="00D71891">
              <w:rPr>
                <w:webHidden/>
              </w:rPr>
              <w:t>47</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4" w:history="1">
            <w:r w:rsidR="00D71891" w:rsidRPr="00D71891">
              <w:rPr>
                <w:rStyle w:val="af3"/>
              </w:rPr>
              <w:t>Статья 8.6  Градостроительные регламенты - зона инженерной инфраструктуры</w:t>
            </w:r>
            <w:r w:rsidR="00D71891" w:rsidRPr="00D71891">
              <w:rPr>
                <w:webHidden/>
              </w:rPr>
              <w:tab/>
            </w:r>
            <w:r w:rsidRPr="00D71891">
              <w:rPr>
                <w:webHidden/>
              </w:rPr>
              <w:fldChar w:fldCharType="begin"/>
            </w:r>
            <w:r w:rsidR="00D71891" w:rsidRPr="00D71891">
              <w:rPr>
                <w:webHidden/>
              </w:rPr>
              <w:instrText xml:space="preserve"> PAGEREF _Toc374097864 \h </w:instrText>
            </w:r>
            <w:r w:rsidRPr="00D71891">
              <w:rPr>
                <w:webHidden/>
              </w:rPr>
            </w:r>
            <w:r w:rsidRPr="00D71891">
              <w:rPr>
                <w:webHidden/>
              </w:rPr>
              <w:fldChar w:fldCharType="separate"/>
            </w:r>
            <w:r w:rsidR="00D71891" w:rsidRPr="00D71891">
              <w:rPr>
                <w:webHidden/>
              </w:rPr>
              <w:t>50</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6" w:history="1">
            <w:r w:rsidR="00D71891" w:rsidRPr="00D71891">
              <w:rPr>
                <w:rStyle w:val="af3"/>
              </w:rPr>
              <w:t>Статья 8.7  Градостроительные регламенты - зона транспортной инфраструктуры</w:t>
            </w:r>
            <w:r w:rsidR="00D71891" w:rsidRPr="00D71891">
              <w:rPr>
                <w:webHidden/>
              </w:rPr>
              <w:tab/>
            </w:r>
            <w:r w:rsidRPr="00D71891">
              <w:rPr>
                <w:webHidden/>
              </w:rPr>
              <w:fldChar w:fldCharType="begin"/>
            </w:r>
            <w:r w:rsidR="00D71891" w:rsidRPr="00D71891">
              <w:rPr>
                <w:webHidden/>
              </w:rPr>
              <w:instrText xml:space="preserve"> PAGEREF _Toc374097866 \h </w:instrText>
            </w:r>
            <w:r w:rsidRPr="00D71891">
              <w:rPr>
                <w:webHidden/>
              </w:rPr>
            </w:r>
            <w:r w:rsidRPr="00D71891">
              <w:rPr>
                <w:webHidden/>
              </w:rPr>
              <w:fldChar w:fldCharType="separate"/>
            </w:r>
            <w:r w:rsidR="00D71891" w:rsidRPr="00D71891">
              <w:rPr>
                <w:webHidden/>
              </w:rPr>
              <w:t>51</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7" w:history="1">
            <w:r w:rsidR="00D71891" w:rsidRPr="00D71891">
              <w:rPr>
                <w:rStyle w:val="af3"/>
              </w:rPr>
              <w:t>Статья 8.8  Градостроительные регламенты - зона сельскохозяйственного использования</w:t>
            </w:r>
            <w:r w:rsidR="00D71891" w:rsidRPr="00D71891">
              <w:rPr>
                <w:webHidden/>
              </w:rPr>
              <w:tab/>
            </w:r>
            <w:r w:rsidRPr="00D71891">
              <w:rPr>
                <w:webHidden/>
              </w:rPr>
              <w:fldChar w:fldCharType="begin"/>
            </w:r>
            <w:r w:rsidR="00D71891" w:rsidRPr="00D71891">
              <w:rPr>
                <w:webHidden/>
              </w:rPr>
              <w:instrText xml:space="preserve"> PAGEREF _Toc374097867 \h </w:instrText>
            </w:r>
            <w:r w:rsidRPr="00D71891">
              <w:rPr>
                <w:webHidden/>
              </w:rPr>
            </w:r>
            <w:r w:rsidRPr="00D71891">
              <w:rPr>
                <w:webHidden/>
              </w:rPr>
              <w:fldChar w:fldCharType="separate"/>
            </w:r>
            <w:r w:rsidR="00D71891" w:rsidRPr="00D71891">
              <w:rPr>
                <w:webHidden/>
              </w:rPr>
              <w:t>53</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68" w:history="1">
            <w:r w:rsidR="00D71891" w:rsidRPr="00D71891">
              <w:rPr>
                <w:rStyle w:val="af3"/>
              </w:rPr>
              <w:t>Статья 8.9  Градостроительные регламенты - зона рекреационного назначения.</w:t>
            </w:r>
            <w:r w:rsidR="00D71891" w:rsidRPr="00D71891">
              <w:rPr>
                <w:webHidden/>
              </w:rPr>
              <w:tab/>
            </w:r>
            <w:r w:rsidRPr="00D71891">
              <w:rPr>
                <w:webHidden/>
              </w:rPr>
              <w:fldChar w:fldCharType="begin"/>
            </w:r>
            <w:r w:rsidR="00D71891" w:rsidRPr="00D71891">
              <w:rPr>
                <w:webHidden/>
              </w:rPr>
              <w:instrText xml:space="preserve"> PAGEREF _Toc374097868 \h </w:instrText>
            </w:r>
            <w:r w:rsidRPr="00D71891">
              <w:rPr>
                <w:webHidden/>
              </w:rPr>
            </w:r>
            <w:r w:rsidRPr="00D71891">
              <w:rPr>
                <w:webHidden/>
              </w:rPr>
              <w:fldChar w:fldCharType="separate"/>
            </w:r>
            <w:r w:rsidR="00D71891" w:rsidRPr="00D71891">
              <w:rPr>
                <w:webHidden/>
              </w:rPr>
              <w:t>55</w:t>
            </w:r>
            <w:r w:rsidRPr="00D71891">
              <w:rPr>
                <w:webHidden/>
              </w:rPr>
              <w:fldChar w:fldCharType="end"/>
            </w:r>
          </w:hyperlink>
        </w:p>
        <w:p w:rsidR="00D71891" w:rsidRPr="00D71891" w:rsidRDefault="00DC45C3" w:rsidP="00D71891">
          <w:pPr>
            <w:pStyle w:val="31"/>
            <w:rPr>
              <w:rFonts w:eastAsiaTheme="minorEastAsia"/>
              <w:lang w:eastAsia="ru-RU"/>
            </w:rPr>
          </w:pPr>
          <w:hyperlink w:anchor="_Toc374097870" w:history="1">
            <w:r w:rsidR="00D71891" w:rsidRPr="00D71891">
              <w:rPr>
                <w:rStyle w:val="af3"/>
              </w:rPr>
              <w:t>Статья 8.10  Градостроительные регламенты - зона специального назначения.</w:t>
            </w:r>
            <w:r w:rsidR="00D71891" w:rsidRPr="00D71891">
              <w:rPr>
                <w:webHidden/>
              </w:rPr>
              <w:tab/>
            </w:r>
            <w:r w:rsidRPr="00D71891">
              <w:rPr>
                <w:webHidden/>
              </w:rPr>
              <w:fldChar w:fldCharType="begin"/>
            </w:r>
            <w:r w:rsidR="00D71891" w:rsidRPr="00D71891">
              <w:rPr>
                <w:webHidden/>
              </w:rPr>
              <w:instrText xml:space="preserve"> PAGEREF _Toc374097870 \h </w:instrText>
            </w:r>
            <w:r w:rsidRPr="00D71891">
              <w:rPr>
                <w:webHidden/>
              </w:rPr>
            </w:r>
            <w:r w:rsidRPr="00D71891">
              <w:rPr>
                <w:webHidden/>
              </w:rPr>
              <w:fldChar w:fldCharType="separate"/>
            </w:r>
            <w:r w:rsidR="00D71891" w:rsidRPr="00D71891">
              <w:rPr>
                <w:webHidden/>
              </w:rPr>
              <w:t>58</w:t>
            </w:r>
            <w:r w:rsidRPr="00D71891">
              <w:rPr>
                <w:webHidden/>
              </w:rPr>
              <w:fldChar w:fldCharType="end"/>
            </w:r>
          </w:hyperlink>
        </w:p>
        <w:p w:rsidR="00D71891" w:rsidRPr="00D71891" w:rsidRDefault="00DC45C3">
          <w:pPr>
            <w:pStyle w:val="11"/>
            <w:rPr>
              <w:rFonts w:ascii="Times New Roman" w:eastAsiaTheme="minorEastAsia" w:hAnsi="Times New Roman"/>
              <w:noProof/>
              <w:sz w:val="24"/>
              <w:szCs w:val="24"/>
              <w:lang w:eastAsia="ru-RU"/>
            </w:rPr>
          </w:pPr>
          <w:hyperlink w:anchor="_Toc374097871" w:history="1">
            <w:r w:rsidR="00D71891" w:rsidRPr="00D71891">
              <w:rPr>
                <w:rStyle w:val="af3"/>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_Toc374097871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2" w:history="1">
            <w:r w:rsidR="00D71891" w:rsidRPr="00D71891">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_Toc374097872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3" w:history="1">
            <w:r w:rsidR="00D71891" w:rsidRPr="00D71891">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_Toc374097873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4" w:history="1">
            <w:r w:rsidR="00D71891" w:rsidRPr="00D71891">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_Toc374097874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61</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5" w:history="1">
            <w:r w:rsidR="00D71891" w:rsidRPr="00D71891">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62</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6" w:history="1">
            <w:r w:rsidR="00D71891" w:rsidRPr="00D71891">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64</w:t>
            </w:r>
            <w:r w:rsidRPr="00D71891">
              <w:rPr>
                <w:rFonts w:ascii="Times New Roman" w:hAnsi="Times New Roman"/>
                <w:noProof/>
                <w:webHidden/>
                <w:sz w:val="24"/>
                <w:szCs w:val="24"/>
              </w:rPr>
              <w:fldChar w:fldCharType="end"/>
            </w:r>
          </w:hyperlink>
        </w:p>
        <w:p w:rsidR="00D71891" w:rsidRPr="00D71891" w:rsidRDefault="00DC45C3">
          <w:pPr>
            <w:pStyle w:val="23"/>
            <w:rPr>
              <w:rFonts w:ascii="Times New Roman" w:eastAsiaTheme="minorEastAsia" w:hAnsi="Times New Roman"/>
              <w:noProof/>
              <w:sz w:val="24"/>
              <w:szCs w:val="24"/>
              <w:lang w:eastAsia="ru-RU"/>
            </w:rPr>
          </w:pPr>
          <w:hyperlink w:anchor="_Toc374097877" w:history="1">
            <w:r w:rsidR="00D71891" w:rsidRPr="00D71891">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_Toc374097877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66</w:t>
            </w:r>
            <w:r w:rsidRPr="00D71891">
              <w:rPr>
                <w:rFonts w:ascii="Times New Roman" w:hAnsi="Times New Roman"/>
                <w:noProof/>
                <w:webHidden/>
                <w:sz w:val="24"/>
                <w:szCs w:val="24"/>
              </w:rPr>
              <w:fldChar w:fldCharType="end"/>
            </w:r>
          </w:hyperlink>
        </w:p>
        <w:p w:rsidR="00D71891" w:rsidRDefault="00DC45C3">
          <w:pPr>
            <w:pStyle w:val="23"/>
            <w:rPr>
              <w:rFonts w:asciiTheme="minorHAnsi" w:eastAsiaTheme="minorEastAsia" w:hAnsiTheme="minorHAnsi" w:cstheme="minorBidi"/>
              <w:noProof/>
              <w:lang w:eastAsia="ru-RU"/>
            </w:rPr>
          </w:pPr>
          <w:hyperlink w:anchor="_Toc374097878" w:history="1">
            <w:r w:rsidR="00D71891" w:rsidRPr="00D71891">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00D71891"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00D71891" w:rsidRPr="00D71891">
              <w:rPr>
                <w:rFonts w:ascii="Times New Roman" w:hAnsi="Times New Roman"/>
                <w:noProof/>
                <w:webHidden/>
                <w:sz w:val="24"/>
                <w:szCs w:val="24"/>
              </w:rPr>
              <w:instrText xml:space="preserve"> PAGEREF _Toc374097878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00D71891" w:rsidRPr="00D71891">
              <w:rPr>
                <w:rFonts w:ascii="Times New Roman" w:hAnsi="Times New Roman"/>
                <w:noProof/>
                <w:webHidden/>
                <w:sz w:val="24"/>
                <w:szCs w:val="24"/>
              </w:rPr>
              <w:t>67</w:t>
            </w:r>
            <w:r w:rsidRPr="00D71891">
              <w:rPr>
                <w:rFonts w:ascii="Times New Roman" w:hAnsi="Times New Roman"/>
                <w:noProof/>
                <w:webHidden/>
                <w:sz w:val="24"/>
                <w:szCs w:val="24"/>
              </w:rPr>
              <w:fldChar w:fldCharType="end"/>
            </w:r>
          </w:hyperlink>
        </w:p>
        <w:p w:rsidR="00AF6C14" w:rsidRPr="0026359F" w:rsidRDefault="00DC45C3"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5434BB" w:rsidRPr="003D0B94" w:rsidRDefault="004E12D2" w:rsidP="00404D1F">
      <w:pPr>
        <w:pStyle w:val="1"/>
        <w:tabs>
          <w:tab w:val="left" w:pos="-142"/>
        </w:tabs>
        <w:ind w:left="0" w:firstLine="0"/>
        <w:rPr>
          <w:szCs w:val="28"/>
        </w:rPr>
      </w:pPr>
      <w:bookmarkStart w:id="30" w:name="_Toc330317402"/>
      <w:bookmarkStart w:id="31" w:name="_Toc374097823"/>
      <w:r w:rsidRPr="003D0B94">
        <w:rPr>
          <w:szCs w:val="28"/>
        </w:rPr>
        <w:t xml:space="preserve">ЧАСТЬ </w:t>
      </w:r>
      <w:r w:rsidRPr="003D0B94">
        <w:rPr>
          <w:szCs w:val="28"/>
          <w:lang w:val="en-US"/>
        </w:rPr>
        <w:t>I</w:t>
      </w:r>
      <w:r w:rsidRPr="003D0B94">
        <w:rPr>
          <w:szCs w:val="28"/>
        </w:rPr>
        <w:t>. ПОРЯДОК ПРИМЕНЕНИЯ ПРАВИЛ</w:t>
      </w:r>
      <w:bookmarkEnd w:id="30"/>
      <w:bookmarkEnd w:id="31"/>
    </w:p>
    <w:p w:rsidR="00E93BF1" w:rsidRPr="003D0B94" w:rsidRDefault="004E12D2" w:rsidP="00404D1F">
      <w:pPr>
        <w:pStyle w:val="1"/>
        <w:tabs>
          <w:tab w:val="left" w:pos="-142"/>
        </w:tabs>
        <w:ind w:left="0" w:firstLine="0"/>
        <w:rPr>
          <w:szCs w:val="28"/>
        </w:rPr>
      </w:pPr>
      <w:r w:rsidRPr="003D0B94">
        <w:rPr>
          <w:szCs w:val="28"/>
        </w:rPr>
        <w:t xml:space="preserve"> </w:t>
      </w:r>
      <w:bookmarkStart w:id="32" w:name="_Toc330317403"/>
      <w:bookmarkStart w:id="33" w:name="_Toc374097824"/>
      <w:r w:rsidRPr="003D0B94">
        <w:rPr>
          <w:szCs w:val="28"/>
        </w:rPr>
        <w:t>ЗЕМЛЕПОЛЬЗОВАНИЯ И ЗАСТРОЙКИ</w:t>
      </w:r>
      <w:r w:rsidR="00E76B74" w:rsidRPr="003D0B94">
        <w:rPr>
          <w:szCs w:val="28"/>
        </w:rPr>
        <w:t xml:space="preserve"> </w:t>
      </w:r>
      <w:r w:rsidR="00265580">
        <w:rPr>
          <w:szCs w:val="28"/>
        </w:rPr>
        <w:t>ИНКИНСКОГО</w:t>
      </w:r>
      <w:r w:rsidR="00404D1F">
        <w:rPr>
          <w:szCs w:val="28"/>
        </w:rPr>
        <w:t xml:space="preserve"> СЕЛЬСКОГО ПОСЕЛЕНИЯ</w:t>
      </w:r>
      <w:r w:rsidR="00E76B74" w:rsidRPr="003D0B94">
        <w:rPr>
          <w:szCs w:val="28"/>
        </w:rPr>
        <w:t xml:space="preserve"> И ВНЕСЕНИЯ В НИХ ИЗМЕН</w:t>
      </w:r>
      <w:r w:rsidR="00CA582C">
        <w:rPr>
          <w:szCs w:val="28"/>
        </w:rPr>
        <w:t>Е</w:t>
      </w:r>
      <w:r w:rsidR="00E76B74" w:rsidRPr="003D0B94">
        <w:rPr>
          <w:szCs w:val="28"/>
        </w:rPr>
        <w:t>НИЙ.</w:t>
      </w:r>
      <w:bookmarkEnd w:id="32"/>
      <w:bookmarkEnd w:id="33"/>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34" w:name="_Toc330317404"/>
      <w:bookmarkStart w:id="35" w:name="_Toc374097825"/>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265580">
        <w:t>ИНКИНСКОГО</w:t>
      </w:r>
      <w:r w:rsidR="00404D1F">
        <w:rPr>
          <w:szCs w:val="26"/>
        </w:rPr>
        <w:t xml:space="preserve"> СЕЛЬСКОГО ПОСЕЛЕНИЯ</w:t>
      </w:r>
      <w:r w:rsidR="00E76B74" w:rsidRPr="003D0B94">
        <w:rPr>
          <w:szCs w:val="26"/>
        </w:rPr>
        <w:t>.</w:t>
      </w:r>
      <w:bookmarkEnd w:id="34"/>
      <w:bookmarkEnd w:id="35"/>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36" w:name="_Toc330317405"/>
      <w:bookmarkStart w:id="37" w:name="_Toc374097826"/>
      <w:r w:rsidRPr="003D0B94">
        <w:t xml:space="preserve">Статья 1.1 Сфера применения правил землепользования и застройки </w:t>
      </w:r>
      <w:r w:rsidR="00FE61D2">
        <w:t>Инкинского</w:t>
      </w:r>
      <w:r w:rsidR="00404D1F">
        <w:t xml:space="preserve"> сельского поселения</w:t>
      </w:r>
      <w:r w:rsidR="003D0B94">
        <w:t>.</w:t>
      </w:r>
      <w:bookmarkEnd w:id="36"/>
      <w:bookmarkEnd w:id="37"/>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FE61D2">
        <w:rPr>
          <w:rFonts w:ascii="Times New Roman" w:hAnsi="Times New Roman" w:cs="Times New Roman"/>
          <w:sz w:val="24"/>
          <w:szCs w:val="24"/>
        </w:rPr>
        <w:t>Колпашевского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265580">
        <w:rPr>
          <w:rFonts w:ascii="Times New Roman" w:hAnsi="Times New Roman" w:cs="Times New Roman"/>
          <w:sz w:val="24"/>
          <w:szCs w:val="24"/>
        </w:rPr>
        <w:t>Инкинском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FE61D2">
        <w:rPr>
          <w:rFonts w:ascii="Times New Roman" w:hAnsi="Times New Roman" w:cs="Times New Roman"/>
          <w:sz w:val="24"/>
          <w:szCs w:val="24"/>
        </w:rPr>
        <w:t>Колпашевского</w:t>
      </w:r>
      <w:r w:rsidR="005A3251">
        <w:rPr>
          <w:rFonts w:ascii="Times New Roman" w:hAnsi="Times New Roman" w:cs="Times New Roman"/>
          <w:sz w:val="24"/>
          <w:szCs w:val="24"/>
        </w:rPr>
        <w:t xml:space="preserve"> района, </w:t>
      </w:r>
      <w:r w:rsidR="00132FBE">
        <w:rPr>
          <w:rFonts w:ascii="Times New Roman" w:hAnsi="Times New Roman" w:cs="Times New Roman"/>
          <w:sz w:val="24"/>
          <w:szCs w:val="24"/>
        </w:rPr>
        <w:t>Инкинского</w:t>
      </w:r>
      <w:r w:rsidR="005A3251">
        <w:rPr>
          <w:rFonts w:ascii="Times New Roman" w:hAnsi="Times New Roman" w:cs="Times New Roman"/>
          <w:sz w:val="24"/>
          <w:szCs w:val="24"/>
        </w:rPr>
        <w:t xml:space="preserve"> сельского пос</w:t>
      </w:r>
      <w:r w:rsidR="00CA582C">
        <w:rPr>
          <w:rFonts w:ascii="Times New Roman" w:hAnsi="Times New Roman" w:cs="Times New Roman"/>
          <w:sz w:val="24"/>
          <w:szCs w:val="24"/>
        </w:rPr>
        <w:t>еле</w:t>
      </w:r>
      <w:r w:rsidR="005A3251">
        <w:rPr>
          <w:rFonts w:ascii="Times New Roman" w:hAnsi="Times New Roman" w:cs="Times New Roman"/>
          <w:sz w:val="24"/>
          <w:szCs w:val="24"/>
        </w:rPr>
        <w:t>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38" w:name="_Toc322335724"/>
      <w:bookmarkStart w:id="39" w:name="_Toc330317406"/>
      <w:bookmarkStart w:id="40" w:name="_Toc374097827"/>
      <w:r>
        <w:t>Статья 1.2</w:t>
      </w:r>
      <w:r w:rsidRPr="003D0B94">
        <w:t xml:space="preserve"> Основные понятия, используемые в правилах землепользования и застройки</w:t>
      </w:r>
      <w:bookmarkEnd w:id="38"/>
      <w:bookmarkEnd w:id="39"/>
      <w:r w:rsidR="005846EA">
        <w:t>.</w:t>
      </w:r>
      <w:bookmarkEnd w:id="40"/>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FE61D2">
        <w:t>Инкинского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26359F" w:rsidRPr="00ED3C14" w:rsidRDefault="0026359F" w:rsidP="0026359F">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Pr="00ED3C14" w:rsidRDefault="0006553E" w:rsidP="002E4ABA">
      <w:pPr>
        <w:tabs>
          <w:tab w:val="left" w:pos="-142"/>
        </w:tabs>
        <w:ind w:firstLine="567"/>
        <w:jc w:val="both"/>
      </w:pPr>
      <w:r w:rsidRPr="003D0B94">
        <w:rPr>
          <w:b/>
        </w:rPr>
        <w:lastRenderedPageBreak/>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2E4ABA">
      <w:pPr>
        <w:tabs>
          <w:tab w:val="left" w:pos="-142"/>
        </w:tabs>
        <w:ind w:firstLine="567"/>
        <w:jc w:val="both"/>
        <w:rPr>
          <w:vertAlign w:val="superscript"/>
        </w:rPr>
      </w:pPr>
      <w:r w:rsidRPr="003D0B94">
        <w:rPr>
          <w:b/>
        </w:rPr>
        <w:t xml:space="preserve">земельный участок </w:t>
      </w:r>
      <w:r w:rsidRPr="003D0B94">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2E4ABA">
      <w:pPr>
        <w:tabs>
          <w:tab w:val="left" w:pos="-142"/>
        </w:tabs>
        <w:ind w:firstLine="567"/>
        <w:jc w:val="both"/>
        <w:rPr>
          <w:vertAlign w:val="superscript"/>
        </w:rPr>
      </w:pPr>
    </w:p>
    <w:p w:rsidR="006B3361" w:rsidRPr="00406F0E" w:rsidRDefault="006B3361" w:rsidP="002E4ABA">
      <w:pPr>
        <w:tabs>
          <w:tab w:val="left" w:pos="-142"/>
        </w:tabs>
        <w:ind w:firstLine="567"/>
        <w:jc w:val="both"/>
        <w:rPr>
          <w:vertAlign w:val="superscript"/>
        </w:rPr>
      </w:pPr>
      <w:r w:rsidRPr="003D0B94">
        <w:rPr>
          <w:vertAlign w:val="superscript"/>
        </w:rPr>
        <w:t>_____________________________</w:t>
      </w: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6B3361" w:rsidRPr="003D0B94" w:rsidRDefault="006A6EF5" w:rsidP="002E4ABA">
      <w:pPr>
        <w:tabs>
          <w:tab w:val="left" w:pos="-142"/>
        </w:tabs>
        <w:ind w:firstLine="567"/>
        <w:jc w:val="both"/>
        <w:rPr>
          <w:spacing w:val="-4"/>
        </w:rPr>
      </w:pPr>
      <w:r w:rsidRPr="003D0B94">
        <w:rPr>
          <w:b/>
          <w:spacing w:val="-6"/>
        </w:rPr>
        <w:t xml:space="preserve">зоны охраны объектов культурного наследия </w:t>
      </w:r>
      <w:r w:rsidR="009540F3">
        <w:rPr>
          <w:b/>
          <w:spacing w:val="-6"/>
        </w:rPr>
        <w:t>-</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2E4ABA">
      <w:pPr>
        <w:tabs>
          <w:tab w:val="left" w:pos="-142"/>
        </w:tabs>
        <w:ind w:firstLine="567"/>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3D0B94" w:rsidRDefault="0026359F"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D3C14" w:rsidRDefault="0026359F" w:rsidP="0026359F">
      <w:pPr>
        <w:tabs>
          <w:tab w:val="left" w:pos="-142"/>
        </w:tabs>
        <w:ind w:firstLine="567"/>
        <w:jc w:val="both"/>
      </w:pPr>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26359F" w:rsidRPr="003D7060" w:rsidRDefault="0026359F"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6B3361" w:rsidRPr="003D0B94" w:rsidRDefault="006B3361" w:rsidP="002E4ABA">
      <w:pPr>
        <w:tabs>
          <w:tab w:val="left" w:pos="-142"/>
        </w:tabs>
        <w:ind w:firstLine="567"/>
        <w:jc w:val="both"/>
      </w:pPr>
      <w:r w:rsidRPr="003D0B94">
        <w:t>__________________</w:t>
      </w: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2E4ABA">
      <w:pPr>
        <w:tabs>
          <w:tab w:val="left" w:pos="-142"/>
        </w:tabs>
        <w:ind w:firstLine="567"/>
        <w:jc w:val="both"/>
      </w:pPr>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3D0B94">
        <w:rPr>
          <w:vertAlign w:val="superscript"/>
        </w:rPr>
        <w:t>2</w:t>
      </w:r>
      <w:r>
        <w:rPr>
          <w:vertAlign w:val="superscript"/>
        </w:rPr>
        <w:t>0</w:t>
      </w:r>
    </w:p>
    <w:p w:rsidR="006A6EF5" w:rsidRPr="00ED3C14" w:rsidRDefault="006A6EF5" w:rsidP="002E4ABA">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6A6EF5" w:rsidRPr="00ED3C14" w:rsidRDefault="006A6EF5"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Pr="003D0B94" w:rsidRDefault="006A6EF5" w:rsidP="002E4ABA">
      <w:pPr>
        <w:tabs>
          <w:tab w:val="left" w:pos="-142"/>
        </w:tabs>
        <w:ind w:firstLine="567"/>
        <w:jc w:val="both"/>
      </w:pPr>
      <w:r>
        <w:rPr>
          <w:vertAlign w:val="superscript"/>
        </w:rPr>
        <w:t>19</w:t>
      </w:r>
      <w:r w:rsidRPr="003D0B94">
        <w:tab/>
        <w:t>ФЗ «О землеустройстве», ст. 17</w:t>
      </w:r>
    </w:p>
    <w:p w:rsidR="006A6EF5" w:rsidRPr="003D0B94" w:rsidRDefault="006A6EF5"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2E4ABA">
      <w:pPr>
        <w:tabs>
          <w:tab w:val="left" w:pos="-142"/>
        </w:tabs>
        <w:ind w:firstLine="567"/>
        <w:jc w:val="both"/>
      </w:pPr>
      <w:r>
        <w:rPr>
          <w:vertAlign w:val="superscript"/>
        </w:rPr>
        <w:t>21</w:t>
      </w:r>
      <w:r w:rsidRPr="003D0B94">
        <w:rPr>
          <w:vertAlign w:val="superscript"/>
        </w:rPr>
        <w:tab/>
      </w:r>
      <w:r w:rsidRPr="003D0B94">
        <w:t>ГК РФ, ст. 1</w:t>
      </w:r>
    </w:p>
    <w:p w:rsidR="006A6EF5" w:rsidRPr="003D0B94" w:rsidRDefault="006A6EF5"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26359F" w:rsidRPr="003D0B94" w:rsidRDefault="0026359F" w:rsidP="0026359F">
      <w:pPr>
        <w:tabs>
          <w:tab w:val="left" w:pos="-142"/>
        </w:tabs>
        <w:ind w:firstLine="567"/>
        <w:jc w:val="both"/>
      </w:pPr>
      <w:r>
        <w:rPr>
          <w:vertAlign w:val="superscript"/>
        </w:rPr>
        <w:t>24</w:t>
      </w:r>
      <w:r w:rsidRPr="003D0B94">
        <w:tab/>
        <w:t>ГК РФ, ст. 1</w:t>
      </w:r>
    </w:p>
    <w:p w:rsidR="0026359F" w:rsidRPr="003D0B94" w:rsidRDefault="0026359F" w:rsidP="0026359F">
      <w:pPr>
        <w:tabs>
          <w:tab w:val="left" w:pos="-142"/>
        </w:tabs>
        <w:ind w:firstLine="567"/>
        <w:jc w:val="both"/>
      </w:pPr>
      <w:r>
        <w:rPr>
          <w:vertAlign w:val="superscript"/>
        </w:rPr>
        <w:t>25</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6A6EF5" w:rsidRPr="003D0B94" w:rsidRDefault="006A6EF5" w:rsidP="002E4ABA">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26359F">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
    <w:p w:rsidR="0026359F" w:rsidRPr="00ED3C14" w:rsidRDefault="0026359F"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w:t>
      </w:r>
    </w:p>
    <w:p w:rsidR="006A6EF5" w:rsidRPr="003D7060" w:rsidRDefault="006A6EF5" w:rsidP="002E4ABA">
      <w:pPr>
        <w:tabs>
          <w:tab w:val="left" w:pos="-142"/>
        </w:tabs>
        <w:ind w:firstLine="567"/>
        <w:jc w:val="both"/>
      </w:pPr>
      <w:r>
        <w:rPr>
          <w:vertAlign w:val="superscript"/>
        </w:rPr>
        <w:t>26</w:t>
      </w:r>
      <w:r w:rsidRPr="003D0B94">
        <w:tab/>
        <w:t>ЗК РФ, ст. 23, п. 2</w:t>
      </w:r>
    </w:p>
    <w:p w:rsidR="006A6EF5" w:rsidRPr="003D0B94" w:rsidRDefault="006A6EF5"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28</w:t>
      </w:r>
      <w:r w:rsidRPr="003D0B94">
        <w:tab/>
        <w:t>ГК РФ, ст. 51, п. 1</w:t>
      </w:r>
    </w:p>
    <w:p w:rsidR="006A6EF5" w:rsidRPr="003D0B94" w:rsidRDefault="006A6EF5" w:rsidP="002E4ABA">
      <w:pPr>
        <w:tabs>
          <w:tab w:val="left" w:pos="-142"/>
        </w:tabs>
        <w:ind w:firstLine="567"/>
        <w:jc w:val="both"/>
      </w:pPr>
      <w:r>
        <w:rPr>
          <w:vertAlign w:val="superscript"/>
        </w:rPr>
        <w:t>29</w:t>
      </w:r>
      <w:r w:rsidRPr="003D0B94">
        <w:rPr>
          <w:vertAlign w:val="superscript"/>
        </w:rPr>
        <w:tab/>
      </w:r>
      <w:r w:rsidRPr="003D0B94">
        <w:t>ГК РФ, ст. 55, п. 1</w:t>
      </w:r>
    </w:p>
    <w:p w:rsidR="0026359F" w:rsidRPr="003D7060" w:rsidRDefault="0026359F" w:rsidP="0026359F">
      <w:pPr>
        <w:tabs>
          <w:tab w:val="left" w:pos="-142"/>
        </w:tabs>
        <w:ind w:firstLine="567"/>
        <w:jc w:val="both"/>
      </w:pPr>
      <w:r>
        <w:rPr>
          <w:vertAlign w:val="superscript"/>
        </w:rPr>
        <w:t>3</w:t>
      </w:r>
      <w:r w:rsidRPr="00ED3C14">
        <w:rPr>
          <w:vertAlign w:val="superscript"/>
        </w:rPr>
        <w:t>0</w:t>
      </w:r>
      <w:r w:rsidRPr="003D0B94">
        <w:tab/>
        <w:t>ГК РФ, ст. 1</w:t>
      </w:r>
    </w:p>
    <w:p w:rsidR="0026359F" w:rsidRPr="006A6EF5" w:rsidRDefault="0026359F"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___________________</w:t>
      </w:r>
    </w:p>
    <w:p w:rsidR="006B3361" w:rsidRPr="003D0B94" w:rsidRDefault="006A6EF5" w:rsidP="002E4ABA">
      <w:pPr>
        <w:tabs>
          <w:tab w:val="left" w:pos="-142"/>
        </w:tabs>
        <w:ind w:firstLine="567"/>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35</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41" w:name="_Toc330317407"/>
      <w:bookmarkStart w:id="42" w:name="_Toc374097828"/>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41"/>
      <w:r w:rsidR="005846EA">
        <w:t>.</w:t>
      </w:r>
      <w:bookmarkEnd w:id="42"/>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регилировании иных вопросов землепользования и застройки.</w:t>
      </w:r>
    </w:p>
    <w:p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960DA3" w:rsidRPr="00960DA3" w:rsidRDefault="00960DA3" w:rsidP="00960DA3">
      <w:pPr>
        <w:tabs>
          <w:tab w:val="left" w:pos="-142"/>
        </w:tabs>
        <w:ind w:firstLine="709"/>
        <w:jc w:val="both"/>
        <w:rPr>
          <w:rStyle w:val="blk"/>
          <w:color w:val="333333"/>
        </w:rPr>
      </w:pPr>
      <w:r w:rsidRPr="00960DA3">
        <w:rPr>
          <w:rStyle w:val="blk"/>
          <w:color w:val="333333"/>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60DA3" w:rsidRPr="00960DA3" w:rsidRDefault="00960DA3" w:rsidP="00960DA3">
      <w:pPr>
        <w:tabs>
          <w:tab w:val="left" w:pos="-142"/>
        </w:tabs>
        <w:ind w:firstLine="567"/>
        <w:jc w:val="both"/>
        <w:rPr>
          <w:rStyle w:val="blk"/>
          <w:color w:val="333333"/>
        </w:rPr>
      </w:pPr>
      <w:bookmarkStart w:id="43" w:name="dst1343"/>
      <w:bookmarkEnd w:id="43"/>
      <w:r w:rsidRPr="00960DA3">
        <w:rPr>
          <w:rStyle w:val="blk"/>
          <w:color w:val="333333"/>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43205E" w:rsidRPr="003D0B94" w:rsidRDefault="0043205E" w:rsidP="00960DA3">
      <w:pPr>
        <w:tabs>
          <w:tab w:val="left" w:pos="-142"/>
        </w:tabs>
        <w:ind w:firstLine="567"/>
        <w:jc w:val="both"/>
      </w:pPr>
      <w:r w:rsidRPr="003D0B94">
        <w:t>Границы территориальных зон устанавливаются по:</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FE61D2">
        <w:t>Инкинского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44" w:name="_Toc330317408"/>
      <w:bookmarkStart w:id="45" w:name="_Toc374097829"/>
      <w:r>
        <w:t xml:space="preserve">Статья 1.4 </w:t>
      </w:r>
      <w:r w:rsidR="00A543B6" w:rsidRPr="003D0B94">
        <w:t xml:space="preserve"> </w:t>
      </w:r>
      <w:r w:rsidR="00A31C1F">
        <w:t xml:space="preserve">Общие положения о градостроительном зонировании территории </w:t>
      </w:r>
      <w:r w:rsidR="00FE61D2">
        <w:t>Инкинского</w:t>
      </w:r>
      <w:r w:rsidR="00404D1F">
        <w:t xml:space="preserve"> сельского поселения</w:t>
      </w:r>
      <w:bookmarkEnd w:id="44"/>
      <w:r w:rsidR="005846EA">
        <w:t>.</w:t>
      </w:r>
      <w:bookmarkEnd w:id="45"/>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территориального планирования </w:t>
      </w:r>
      <w:r w:rsidR="00FE61D2">
        <w:rPr>
          <w:rFonts w:ascii="Times New Roman" w:hAnsi="Times New Roman" w:cs="Times New Roman"/>
          <w:sz w:val="24"/>
          <w:szCs w:val="24"/>
        </w:rPr>
        <w:t>Колпашевского</w:t>
      </w:r>
      <w:r w:rsidR="005A3251">
        <w:rPr>
          <w:rFonts w:ascii="Times New Roman" w:hAnsi="Times New Roman" w:cs="Times New Roman"/>
          <w:sz w:val="24"/>
          <w:szCs w:val="24"/>
        </w:rPr>
        <w:t xml:space="preserve">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w:t>
      </w:r>
      <w:r w:rsidRPr="008E40B5">
        <w:rPr>
          <w:rFonts w:ascii="Times New Roman" w:hAnsi="Times New Roman" w:cs="Times New Roman"/>
          <w:sz w:val="24"/>
          <w:szCs w:val="24"/>
        </w:rPr>
        <w:lastRenderedPageBreak/>
        <w:t xml:space="preserve">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46" w:name="_Toc330317409"/>
      <w:bookmarkStart w:id="47" w:name="_Toc374097830"/>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46"/>
      <w:r w:rsidR="005846EA">
        <w:t>.</w:t>
      </w:r>
      <w:bookmarkEnd w:id="47"/>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FE61D2">
        <w:t>Инкинского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lastRenderedPageBreak/>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48" w:name="_Toc330317410"/>
      <w:bookmarkStart w:id="49" w:name="_Toc374097831"/>
      <w:bookmarkStart w:id="50" w:name="_Toc268484948"/>
      <w:bookmarkStart w:id="51" w:name="_Toc268487888"/>
      <w:bookmarkStart w:id="52"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48"/>
      <w:r w:rsidR="005846EA">
        <w:t>.</w:t>
      </w:r>
      <w:bookmarkEnd w:id="49"/>
    </w:p>
    <w:p w:rsidR="00265580" w:rsidRPr="003D0B94" w:rsidRDefault="00265580" w:rsidP="00265580">
      <w:pPr>
        <w:tabs>
          <w:tab w:val="left" w:pos="-142"/>
        </w:tabs>
        <w:ind w:firstLine="567"/>
        <w:jc w:val="both"/>
      </w:pPr>
      <w:r w:rsidRPr="003D0B94">
        <w:t xml:space="preserve">1.6.1 Структуру органов местного самоуправления, согласно Уставу </w:t>
      </w:r>
      <w:r>
        <w:t>Инкинского сельского поселения</w:t>
      </w:r>
      <w:r w:rsidRPr="003D0B94">
        <w:t>, составляют:</w:t>
      </w:r>
    </w:p>
    <w:p w:rsidR="00265580" w:rsidRDefault="00265580" w:rsidP="00265580">
      <w:pPr>
        <w:numPr>
          <w:ilvl w:val="0"/>
          <w:numId w:val="34"/>
        </w:numPr>
        <w:ind w:left="0" w:firstLine="720"/>
        <w:jc w:val="both"/>
      </w:pPr>
      <w:r>
        <w:t xml:space="preserve">Совет Инкинского сельского поселения – представительный орган поселения;   </w:t>
      </w:r>
      <w:r>
        <w:rPr>
          <w:sz w:val="28"/>
        </w:rPr>
        <w:t xml:space="preserve">                                                                                                           </w:t>
      </w:r>
      <w:r>
        <w:t xml:space="preserve">                                                   </w:t>
      </w:r>
    </w:p>
    <w:p w:rsidR="00265580" w:rsidRDefault="00265580" w:rsidP="00265580">
      <w:pPr>
        <w:numPr>
          <w:ilvl w:val="0"/>
          <w:numId w:val="34"/>
        </w:numPr>
        <w:ind w:left="0" w:firstLine="720"/>
        <w:jc w:val="both"/>
      </w:pPr>
      <w:r>
        <w:t>Глава Инкинского сельского поселения – глава муниципального образования;</w:t>
      </w:r>
    </w:p>
    <w:p w:rsidR="00265580" w:rsidRDefault="00265580" w:rsidP="00265580">
      <w:pPr>
        <w:numPr>
          <w:ilvl w:val="0"/>
          <w:numId w:val="34"/>
        </w:numPr>
        <w:ind w:left="0" w:firstLine="720"/>
        <w:jc w:val="both"/>
      </w:pPr>
      <w:r>
        <w:t>Администрация Инкинского сельского поселения – исполнительно-распорядительный орган поселения.</w:t>
      </w:r>
    </w:p>
    <w:p w:rsidR="00265580" w:rsidRPr="00A10384" w:rsidRDefault="00265580" w:rsidP="00265580">
      <w:pPr>
        <w:tabs>
          <w:tab w:val="left" w:pos="-142"/>
        </w:tabs>
        <w:ind w:firstLine="567"/>
        <w:jc w:val="both"/>
      </w:pPr>
      <w:r w:rsidRPr="00825E39">
        <w:t xml:space="preserve">1.6.2 </w:t>
      </w:r>
      <w:r w:rsidR="002F0644">
        <w:t xml:space="preserve"> </w:t>
      </w:r>
      <w:r w:rsidRPr="00825E39">
        <w:t xml:space="preserve">Регулировать и контролировать землепользование и застройку уполномочены: </w:t>
      </w:r>
      <w:r w:rsidRPr="00C31356">
        <w:t xml:space="preserve">отдел </w:t>
      </w:r>
      <w:r>
        <w:t>строительства и землеустройства Колпашевского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2F0644">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825E39" w:rsidRDefault="005E35B3"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53" w:name="_Toc330317411"/>
      <w:bookmarkStart w:id="54" w:name="_Toc374097832"/>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53"/>
      <w:r w:rsidR="005846EA">
        <w:t>.</w:t>
      </w:r>
      <w:bookmarkEnd w:id="54"/>
    </w:p>
    <w:p w:rsidR="00E60B4E" w:rsidRPr="00FB1243" w:rsidRDefault="00825E39" w:rsidP="002E4ABA">
      <w:pPr>
        <w:ind w:firstLine="567"/>
        <w:jc w:val="both"/>
      </w:pPr>
      <w:r>
        <w:t>1.7</w:t>
      </w:r>
      <w:r w:rsidR="00EB6E04" w:rsidRPr="00CC274B">
        <w:t xml:space="preserve">.1 </w:t>
      </w:r>
      <w:r w:rsidR="00E60B4E" w:rsidRPr="00FB1243">
        <w:t>Комиссия по Правил</w:t>
      </w:r>
      <w:r w:rsidR="002F0644">
        <w:t>ам</w:t>
      </w:r>
      <w:r w:rsidR="00E60B4E" w:rsidRPr="00FB1243">
        <w:t xml:space="preserve"> землепользования и застройки </w:t>
      </w:r>
      <w:r w:rsidR="00FE61D2">
        <w:t>Инкинского</w:t>
      </w:r>
      <w:r w:rsidR="00404D1F">
        <w:t xml:space="preserve"> сельского поселения</w:t>
      </w:r>
      <w:r w:rsidR="00E60B4E" w:rsidRPr="00FB1243">
        <w:t xml:space="preserve"> (далее - Комиссия) создается Постановлением </w:t>
      </w:r>
      <w:r w:rsidR="002F0644">
        <w:t>Администрации</w:t>
      </w:r>
      <w:r w:rsidR="00E60B4E" w:rsidRPr="00FB1243">
        <w:t xml:space="preserve"> </w:t>
      </w:r>
      <w:r w:rsidR="00FE61D2">
        <w:t>Инкинского</w:t>
      </w:r>
      <w:r w:rsidR="00404D1F">
        <w:t xml:space="preserve"> </w:t>
      </w:r>
      <w:r w:rsidR="00404D1F">
        <w:lastRenderedPageBreak/>
        <w:t>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FE61D2">
        <w:t>Инкинского</w:t>
      </w:r>
      <w:r w:rsidR="00404D1F">
        <w:t xml:space="preserve"> сельского поселения</w:t>
      </w:r>
      <w:r w:rsidR="00E60B4E" w:rsidRPr="00FB1243">
        <w:t>.</w:t>
      </w:r>
    </w:p>
    <w:p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FE61D2">
        <w:rPr>
          <w:color w:val="000000"/>
        </w:rPr>
        <w:t>Инкинского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FE61D2">
        <w:t>Инкинского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6"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FE61D2">
        <w:t>Колпашевского</w:t>
      </w:r>
      <w:r w:rsidR="005E35B3">
        <w:t xml:space="preserve"> района и </w:t>
      </w:r>
      <w:r w:rsidR="00404D1F">
        <w:t>Томской</w:t>
      </w:r>
      <w:r w:rsidR="00E60B4E" w:rsidRPr="00FB1243">
        <w:t xml:space="preserve">  области; </w:t>
      </w:r>
      <w:hyperlink r:id="rId17" w:history="1">
        <w:r w:rsidR="00E60B4E" w:rsidRPr="00FB1243">
          <w:t>Уставом</w:t>
        </w:r>
      </w:hyperlink>
      <w:r w:rsidR="00E60B4E" w:rsidRPr="00FB1243">
        <w:t xml:space="preserve"> и нормативными правовыми актами </w:t>
      </w:r>
      <w:r w:rsidR="00FE61D2">
        <w:t>Инкинского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55" w:name="_Toc268487891"/>
      <w:bookmarkEnd w:id="50"/>
      <w:bookmarkEnd w:id="51"/>
      <w:bookmarkEnd w:id="52"/>
      <w:r w:rsidR="00E60B4E" w:rsidRPr="00FB1243">
        <w:t xml:space="preserve">Состав Комиссии и его численность определяются постановлением </w:t>
      </w:r>
      <w:r w:rsidR="009540F3">
        <w:t>Администрации</w:t>
      </w:r>
      <w:r w:rsidR="00E60B4E" w:rsidRPr="00FB1243">
        <w:t xml:space="preserve"> </w:t>
      </w:r>
      <w:r w:rsidR="00FE61D2">
        <w:t>Инкинского</w:t>
      </w:r>
      <w:r w:rsidR="00404D1F">
        <w:t xml:space="preserve"> сельского поселения</w:t>
      </w:r>
      <w:r w:rsidR="00E60B4E" w:rsidRPr="00FB1243">
        <w:t>.</w:t>
      </w:r>
      <w:bookmarkStart w:id="56" w:name="_Toc328118236"/>
      <w:bookmarkStart w:id="57" w:name="_Toc330317412"/>
    </w:p>
    <w:p w:rsidR="00E60B4E" w:rsidRPr="00E60B4E" w:rsidRDefault="00742879" w:rsidP="00404D1F">
      <w:pPr>
        <w:spacing w:before="240" w:after="120"/>
        <w:ind w:firstLine="567"/>
        <w:jc w:val="center"/>
        <w:outlineLvl w:val="2"/>
        <w:rPr>
          <w:b/>
          <w:bCs/>
        </w:rPr>
      </w:pPr>
      <w:bookmarkStart w:id="58" w:name="_Toc374097833"/>
      <w:r>
        <w:rPr>
          <w:b/>
          <w:bCs/>
        </w:rPr>
        <w:t>Сатья</w:t>
      </w:r>
      <w:r w:rsidR="00CB1CA7">
        <w:rPr>
          <w:b/>
          <w:bCs/>
        </w:rPr>
        <w:t xml:space="preserve"> </w:t>
      </w:r>
      <w:r w:rsidR="001825A4">
        <w:rPr>
          <w:b/>
          <w:bCs/>
        </w:rPr>
        <w:t xml:space="preserve">1.8 </w:t>
      </w:r>
      <w:r w:rsidR="00E60B4E">
        <w:rPr>
          <w:b/>
          <w:bCs/>
        </w:rPr>
        <w:t>Порядок деятельности комиссии</w:t>
      </w:r>
      <w:bookmarkEnd w:id="56"/>
      <w:bookmarkEnd w:id="57"/>
      <w:r w:rsidR="005846EA">
        <w:rPr>
          <w:b/>
          <w:bCs/>
        </w:rPr>
        <w:t>.</w:t>
      </w:r>
      <w:bookmarkEnd w:id="58"/>
    </w:p>
    <w:p w:rsidR="00E60B4E" w:rsidRPr="00FB1243" w:rsidRDefault="00E60B4E" w:rsidP="002E4ABA">
      <w:pPr>
        <w:ind w:firstLine="567"/>
      </w:pPr>
      <w:r>
        <w:t>1.8.</w:t>
      </w:r>
      <w:r w:rsidRPr="00FB1243">
        <w:t>1. Комиссия осуществляет свою деятельность в форме заседаний.</w:t>
      </w:r>
    </w:p>
    <w:p w:rsidR="00E60B4E" w:rsidRPr="00FB1243" w:rsidRDefault="00E60B4E"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2E4ABA">
      <w:pPr>
        <w:ind w:firstLine="567"/>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2E4ABA">
      <w:pPr>
        <w:ind w:firstLine="567"/>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59" w:name="_Toc330317413"/>
      <w:bookmarkStart w:id="60" w:name="_Toc374097834"/>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55"/>
      <w:bookmarkEnd w:id="59"/>
      <w:r w:rsidR="005846EA">
        <w:rPr>
          <w:szCs w:val="24"/>
        </w:rPr>
        <w:t>.</w:t>
      </w:r>
      <w:bookmarkEnd w:id="60"/>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w:t>
      </w:r>
      <w:r w:rsidRPr="00466B0E">
        <w:rPr>
          <w:rFonts w:ascii="Times New Roman" w:hAnsi="Times New Roman" w:cs="Times New Roman"/>
          <w:sz w:val="24"/>
          <w:szCs w:val="24"/>
        </w:rPr>
        <w:lastRenderedPageBreak/>
        <w:t xml:space="preserve">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5E35B3">
        <w:rPr>
          <w:rFonts w:ascii="Times New Roman" w:hAnsi="Times New Roman" w:cs="Times New Roman"/>
          <w:sz w:val="24"/>
          <w:szCs w:val="24"/>
        </w:rPr>
        <w:t>К</w:t>
      </w:r>
      <w:r w:rsidR="00132FBE">
        <w:rPr>
          <w:rFonts w:ascii="Times New Roman" w:hAnsi="Times New Roman" w:cs="Times New Roman"/>
          <w:sz w:val="24"/>
          <w:szCs w:val="24"/>
        </w:rPr>
        <w:t xml:space="preserve">олпашевского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61" w:name="_Toc330317414"/>
      <w:bookmarkStart w:id="62" w:name="_Toc374097835"/>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61"/>
      <w:r w:rsidR="00A81C89">
        <w:rPr>
          <w:szCs w:val="26"/>
        </w:rPr>
        <w:t xml:space="preserve">ЗЕМЛЕПОЛЬЗОВАНИЯ </w:t>
      </w:r>
      <w:r w:rsidR="00265580">
        <w:rPr>
          <w:szCs w:val="26"/>
        </w:rPr>
        <w:t>ИНКИНСКОГО</w:t>
      </w:r>
      <w:r w:rsidR="00A81C89">
        <w:rPr>
          <w:szCs w:val="26"/>
        </w:rPr>
        <w:t xml:space="preserve"> СЕЛЬСКОГО ПОСЕЛЕНИЯ.</w:t>
      </w:r>
      <w:bookmarkEnd w:id="62"/>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63" w:name="_Toc330317415"/>
      <w:bookmarkStart w:id="64" w:name="_Toc374097836"/>
      <w:r>
        <w:t>Статья 2</w:t>
      </w:r>
      <w:r w:rsidRPr="003D0B94">
        <w:t>.1</w:t>
      </w:r>
      <w:r w:rsidR="001825A4">
        <w:t xml:space="preserve"> </w:t>
      </w:r>
      <w:r w:rsidRPr="003D0B94">
        <w:t xml:space="preserve"> </w:t>
      </w:r>
      <w:r>
        <w:t>Действия правил в отношении ранее возникших прав</w:t>
      </w:r>
      <w:bookmarkEnd w:id="63"/>
      <w:r w:rsidR="005846EA">
        <w:t>.</w:t>
      </w:r>
      <w:bookmarkEnd w:id="64"/>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FE61D2">
        <w:rPr>
          <w:color w:val="000000"/>
        </w:rPr>
        <w:t>Инкинского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1825A4" w:rsidP="00404D1F">
      <w:pPr>
        <w:pStyle w:val="3"/>
        <w:ind w:left="0" w:firstLine="567"/>
        <w:jc w:val="center"/>
        <w:rPr>
          <w:color w:val="000000"/>
        </w:rPr>
      </w:pPr>
      <w:bookmarkStart w:id="65" w:name="_Toc330317416"/>
      <w:bookmarkStart w:id="66" w:name="_Toc374097837"/>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65"/>
      <w:r w:rsidR="005846EA">
        <w:rPr>
          <w:color w:val="000000"/>
        </w:rPr>
        <w:t>.</w:t>
      </w:r>
      <w:bookmarkEnd w:id="66"/>
    </w:p>
    <w:p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w:t>
      </w:r>
      <w:r w:rsidR="009540F3">
        <w:rPr>
          <w:color w:val="000000"/>
        </w:rPr>
        <w:t>Администрации</w:t>
      </w:r>
      <w:r w:rsidRPr="003906CC">
        <w:rPr>
          <w:color w:val="000000"/>
        </w:rPr>
        <w:t xml:space="preserve"> </w:t>
      </w:r>
      <w:r w:rsidR="00FE61D2">
        <w:rPr>
          <w:color w:val="000000"/>
        </w:rPr>
        <w:t>Инкинского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Default="003906CC" w:rsidP="002E4ABA">
      <w:pPr>
        <w:ind w:firstLine="567"/>
      </w:pPr>
    </w:p>
    <w:p w:rsidR="006D14A4" w:rsidRPr="00805969" w:rsidRDefault="00427166" w:rsidP="00404D1F">
      <w:pPr>
        <w:pStyle w:val="3"/>
        <w:tabs>
          <w:tab w:val="left" w:pos="-142"/>
        </w:tabs>
        <w:ind w:left="0" w:firstLine="567"/>
        <w:jc w:val="center"/>
      </w:pPr>
      <w:bookmarkStart w:id="67" w:name="_Toc330317417"/>
      <w:bookmarkStart w:id="68" w:name="_Toc374097838"/>
      <w:r>
        <w:t>Статья 2.3</w:t>
      </w:r>
      <w:r w:rsidR="001825A4">
        <w:t xml:space="preserve"> </w:t>
      </w:r>
      <w:r w:rsidR="006D14A4"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67"/>
      <w:r w:rsidR="005846EA">
        <w:t>.</w:t>
      </w:r>
      <w:bookmarkEnd w:id="68"/>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CB1CA7" w:rsidRPr="00485FA4"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CB1CA7" w:rsidRPr="00485FA4" w:rsidRDefault="00CB1CA7" w:rsidP="00CB1CA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35763C">
        <w:rPr>
          <w:rFonts w:ascii="Times New Roman" w:hAnsi="Times New Roman" w:cs="Times New Roman"/>
          <w:sz w:val="24"/>
          <w:szCs w:val="24"/>
        </w:rPr>
        <w:t>Инкин</w:t>
      </w:r>
      <w:r>
        <w:rPr>
          <w:rFonts w:ascii="Times New Roman" w:hAnsi="Times New Roman" w:cs="Times New Roman"/>
          <w:sz w:val="24"/>
          <w:szCs w:val="24"/>
        </w:rPr>
        <w:t>ского сельского поселения</w:t>
      </w:r>
      <w:r w:rsidRPr="00745D9E">
        <w:rPr>
          <w:rFonts w:ascii="Times New Roman" w:hAnsi="Times New Roman" w:cs="Times New Roman"/>
          <w:sz w:val="24"/>
          <w:szCs w:val="24"/>
        </w:rPr>
        <w:t>.</w:t>
      </w:r>
    </w:p>
    <w:p w:rsidR="00CB1CA7"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B1CA7" w:rsidRDefault="00CB1CA7" w:rsidP="00CB1CA7">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CB1CA7" w:rsidRDefault="00CB1CA7" w:rsidP="00CB1CA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lastRenderedPageBreak/>
        <w:t xml:space="preserve">Комиссия, в порядке, установленном правовым актом администрации </w:t>
      </w:r>
      <w:r w:rsidR="0035763C">
        <w:rPr>
          <w:rFonts w:ascii="Times New Roman" w:hAnsi="Times New Roman" w:cs="Times New Roman"/>
          <w:sz w:val="24"/>
          <w:szCs w:val="24"/>
        </w:rPr>
        <w:t>Инкин</w:t>
      </w:r>
      <w:r>
        <w:rPr>
          <w:rFonts w:ascii="Times New Roman" w:hAnsi="Times New Roman" w:cs="Times New Roman"/>
          <w:sz w:val="24"/>
          <w:szCs w:val="24"/>
        </w:rPr>
        <w:t>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805969" w:rsidRPr="00805969" w:rsidRDefault="00805969" w:rsidP="002E4ABA">
      <w:pPr>
        <w:tabs>
          <w:tab w:val="left" w:pos="-142"/>
        </w:tabs>
        <w:ind w:firstLine="567"/>
        <w:jc w:val="both"/>
        <w:rPr>
          <w:spacing w:val="-6"/>
          <w:vertAlign w:val="superscript"/>
        </w:rPr>
      </w:pPr>
    </w:p>
    <w:p w:rsidR="00732A0F" w:rsidRPr="00805969" w:rsidRDefault="001825A4" w:rsidP="00404D1F">
      <w:pPr>
        <w:pStyle w:val="3"/>
        <w:tabs>
          <w:tab w:val="left" w:pos="-142"/>
        </w:tabs>
        <w:ind w:left="0" w:firstLine="567"/>
        <w:jc w:val="center"/>
      </w:pPr>
      <w:bookmarkStart w:id="69" w:name="_Toc330317418"/>
      <w:bookmarkStart w:id="70" w:name="_Toc374097839"/>
      <w:r>
        <w:t xml:space="preserve">Статья 2.4 </w:t>
      </w:r>
      <w:r w:rsidR="00732A0F"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69"/>
      <w:r w:rsidR="005846EA">
        <w:t>.</w:t>
      </w:r>
      <w:bookmarkEnd w:id="70"/>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CB1CA7" w:rsidRDefault="00CB1CA7" w:rsidP="00CB1CA7">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CB1CA7" w:rsidRDefault="00CB1CA7" w:rsidP="00CB1CA7">
      <w:pPr>
        <w:tabs>
          <w:tab w:val="left" w:pos="-142"/>
        </w:tabs>
        <w:ind w:firstLine="851"/>
        <w:jc w:val="both"/>
        <w:rPr>
          <w:color w:val="000000"/>
        </w:rPr>
      </w:pPr>
      <w:r w:rsidRPr="009B5C05">
        <w:rPr>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CB1CA7" w:rsidRDefault="00CB1CA7" w:rsidP="00CB1CA7">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CB1CA7" w:rsidRDefault="00CB1CA7" w:rsidP="00CB1CA7">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CB1CA7" w:rsidRDefault="00CB1CA7" w:rsidP="00CB1CA7">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B1CA7" w:rsidRDefault="00CB1CA7" w:rsidP="00CB1CA7">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sidR="0035763C">
        <w:rPr>
          <w:color w:val="000000"/>
          <w:shd w:val="clear" w:color="auto" w:fill="FFFFFF"/>
        </w:rPr>
        <w:t>Инкин</w:t>
      </w:r>
      <w:r>
        <w:rPr>
          <w:color w:val="000000"/>
          <w:shd w:val="clear" w:color="auto" w:fill="FFFFFF"/>
        </w:rPr>
        <w:t xml:space="preserve">ского сельского поселения </w:t>
      </w:r>
      <w:r w:rsidRPr="009B5C05">
        <w:rPr>
          <w:color w:val="000000"/>
          <w:shd w:val="clear" w:color="auto" w:fill="FFFFFF"/>
        </w:rPr>
        <w:t>о месте и времени их проведения</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w:t>
      </w:r>
      <w:r w:rsidRPr="009B5C05">
        <w:rPr>
          <w:color w:val="000000"/>
          <w:shd w:val="clear" w:color="auto" w:fill="FFFFFF"/>
        </w:rPr>
        <w:lastRenderedPageBreak/>
        <w:t xml:space="preserve">массовой информации и на официальном сайте </w:t>
      </w:r>
      <w:r w:rsidR="0035763C">
        <w:rPr>
          <w:color w:val="000000"/>
          <w:shd w:val="clear" w:color="auto" w:fill="FFFFFF"/>
        </w:rPr>
        <w:t>Инкин</w:t>
      </w:r>
      <w:r>
        <w:rPr>
          <w:color w:val="000000"/>
          <w:shd w:val="clear" w:color="auto" w:fill="FFFFFF"/>
        </w:rPr>
        <w:t>ского сельского поселения</w:t>
      </w:r>
      <w:r w:rsidRPr="009B5C05">
        <w:rPr>
          <w:color w:val="000000"/>
          <w:shd w:val="clear" w:color="auto" w:fill="FFFFFF"/>
        </w:rPr>
        <w:t xml:space="preserve"> в сети Интернет.</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35763C">
        <w:rPr>
          <w:color w:val="000000"/>
          <w:shd w:val="clear" w:color="auto" w:fill="FFFFFF"/>
        </w:rPr>
        <w:t>Инкин</w:t>
      </w:r>
      <w:r>
        <w:rPr>
          <w:color w:val="000000"/>
          <w:shd w:val="clear" w:color="auto" w:fill="FFFFFF"/>
        </w:rPr>
        <w:t>ского сельского поселения</w:t>
      </w:r>
      <w:r w:rsidRPr="009B5C05">
        <w:rPr>
          <w:color w:val="000000"/>
          <w:shd w:val="clear" w:color="auto" w:fill="FFFFFF"/>
        </w:rPr>
        <w:t>.</w:t>
      </w:r>
      <w:r w:rsidRPr="009B5C05">
        <w:rPr>
          <w:color w:val="000000"/>
        </w:rPr>
        <w:t xml:space="preserve"> </w:t>
      </w:r>
    </w:p>
    <w:p w:rsidR="00CB1CA7" w:rsidRDefault="00CB1CA7" w:rsidP="00CB1CA7">
      <w:pPr>
        <w:tabs>
          <w:tab w:val="left" w:pos="-142"/>
        </w:tabs>
        <w:ind w:firstLine="851"/>
        <w:jc w:val="both"/>
        <w:rPr>
          <w:color w:val="000000"/>
          <w:shd w:val="clear" w:color="auto" w:fill="FFFFFF"/>
        </w:rPr>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sidR="0035763C">
        <w:rPr>
          <w:color w:val="000000"/>
          <w:shd w:val="clear" w:color="auto" w:fill="FFFFFF"/>
        </w:rPr>
        <w:t>Инкин</w:t>
      </w:r>
      <w:r>
        <w:rPr>
          <w:color w:val="000000"/>
          <w:shd w:val="clear" w:color="auto" w:fill="FFFFFF"/>
        </w:rPr>
        <w:t>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sidR="0035763C">
        <w:rPr>
          <w:color w:val="000000"/>
          <w:shd w:val="clear" w:color="auto" w:fill="FFFFFF"/>
        </w:rPr>
        <w:t>Инкин</w:t>
      </w:r>
      <w:r>
        <w:rPr>
          <w:color w:val="000000"/>
          <w:shd w:val="clear" w:color="auto" w:fill="FFFFFF"/>
        </w:rPr>
        <w:t>ского сельского поселения</w:t>
      </w:r>
      <w:r w:rsidRPr="009B5C05">
        <w:rPr>
          <w:color w:val="000000"/>
          <w:shd w:val="clear" w:color="auto" w:fill="FFFFFF"/>
        </w:rPr>
        <w:t xml:space="preserve"> в сети Интернет</w:t>
      </w:r>
    </w:p>
    <w:p w:rsidR="00CB1CA7" w:rsidRDefault="00CB1CA7" w:rsidP="00CB1CA7">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FA1A6C" w:rsidRPr="003D0B94" w:rsidRDefault="00FA1A6C" w:rsidP="00CB1CA7">
      <w:pPr>
        <w:tabs>
          <w:tab w:val="left" w:pos="-142"/>
        </w:tabs>
        <w:ind w:firstLine="567"/>
        <w:jc w:val="both"/>
      </w:pPr>
    </w:p>
    <w:p w:rsidR="00254CE4" w:rsidRPr="00A13ED7" w:rsidRDefault="00254CE4" w:rsidP="00404D1F">
      <w:pPr>
        <w:pStyle w:val="3"/>
        <w:tabs>
          <w:tab w:val="left" w:pos="-142"/>
        </w:tabs>
        <w:ind w:left="0" w:firstLine="567"/>
        <w:jc w:val="center"/>
      </w:pPr>
      <w:bookmarkStart w:id="71" w:name="_Toc330317419"/>
      <w:bookmarkStart w:id="72" w:name="_Toc374097840"/>
      <w:r w:rsidRPr="003D0B94">
        <w:t>С</w:t>
      </w:r>
      <w:r w:rsidR="004A54DB">
        <w:t>татья 2.</w:t>
      </w:r>
      <w:r w:rsidR="00427166">
        <w:t>5</w:t>
      </w:r>
      <w:r w:rsidR="001825A4">
        <w:t xml:space="preserve">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71"/>
      <w:r w:rsidR="005846EA">
        <w:t>.</w:t>
      </w:r>
      <w:bookmarkEnd w:id="72"/>
    </w:p>
    <w:p w:rsidR="00CB1CA7" w:rsidRPr="003D0B94" w:rsidRDefault="00404D1F" w:rsidP="00CB1CA7">
      <w:pPr>
        <w:tabs>
          <w:tab w:val="left" w:pos="-142"/>
        </w:tabs>
        <w:ind w:firstLine="426"/>
        <w:jc w:val="both"/>
      </w:pPr>
      <w:r>
        <w:tab/>
      </w:r>
      <w:r w:rsidR="00CB1CA7">
        <w:t>2.5.</w:t>
      </w:r>
      <w:r w:rsidR="00CB1CA7">
        <w:rPr>
          <w:color w:val="000000"/>
          <w:shd w:val="clear" w:color="auto" w:fill="FFFFFF"/>
        </w:rPr>
        <w:t>1</w:t>
      </w:r>
      <w:r w:rsidR="00CB1CA7" w:rsidRPr="00C1307C">
        <w:rPr>
          <w:color w:val="000000"/>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w:t>
      </w:r>
      <w:r w:rsidR="00CB1CA7">
        <w:rPr>
          <w:color w:val="000000"/>
          <w:shd w:val="clear" w:color="auto" w:fill="FFFFFF"/>
        </w:rPr>
        <w:t>тов капитального строительства</w:t>
      </w:r>
      <w:r w:rsidR="00CB1CA7" w:rsidRPr="00C1307C">
        <w:rPr>
          <w:color w:val="000000"/>
          <w:shd w:val="clear" w:color="auto" w:fill="FFFFFF"/>
        </w:rPr>
        <w:t xml:space="preserve">. </w:t>
      </w:r>
      <w:r w:rsidR="00CB1CA7" w:rsidRPr="003D0B9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B1CA7" w:rsidRDefault="00CB1CA7" w:rsidP="00CB1CA7">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CB1CA7" w:rsidRDefault="00CB1CA7" w:rsidP="00CB1CA7">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CB1CA7" w:rsidRDefault="00CB1CA7" w:rsidP="00CB1CA7">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CB1CA7" w:rsidRDefault="00CB1CA7" w:rsidP="00CB1CA7">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CB1CA7" w:rsidRDefault="00CB1CA7" w:rsidP="00CB1CA7">
      <w:pPr>
        <w:tabs>
          <w:tab w:val="left" w:pos="-142"/>
        </w:tabs>
        <w:ind w:firstLine="426"/>
        <w:jc w:val="both"/>
        <w:rPr>
          <w:color w:val="000000"/>
        </w:rPr>
      </w:pPr>
      <w:r>
        <w:rPr>
          <w:color w:val="000000"/>
          <w:shd w:val="clear" w:color="auto" w:fill="FFFFFF"/>
        </w:rPr>
        <w:t xml:space="preserve">  2.5.4</w:t>
      </w:r>
      <w:r w:rsidRPr="00C1307C">
        <w:rPr>
          <w:color w:val="000000"/>
          <w:shd w:val="clear" w:color="auto" w:fill="FFFFFF"/>
        </w:rPr>
        <w:t xml:space="preserve"> При получении заявления комиссия по землепользованию и застройке:</w:t>
      </w:r>
    </w:p>
    <w:p w:rsidR="00CB1CA7" w:rsidRDefault="00CB1CA7" w:rsidP="00CB1CA7">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CB1CA7" w:rsidRDefault="00CB1CA7" w:rsidP="00CB1CA7">
      <w:pPr>
        <w:tabs>
          <w:tab w:val="left" w:pos="-142"/>
        </w:tabs>
        <w:ind w:firstLine="426"/>
        <w:jc w:val="both"/>
        <w:rPr>
          <w:color w:val="000000"/>
        </w:rPr>
      </w:pPr>
      <w:r w:rsidRPr="00C1307C">
        <w:rPr>
          <w:color w:val="000000"/>
          <w:shd w:val="clear" w:color="auto" w:fill="FFFFFF"/>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w:t>
      </w:r>
      <w:r w:rsidRPr="00C1307C">
        <w:rPr>
          <w:color w:val="000000"/>
          <w:shd w:val="clear" w:color="auto" w:fill="FFFFFF"/>
        </w:rPr>
        <w:lastRenderedPageBreak/>
        <w:t>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sidR="0035763C">
        <w:rPr>
          <w:color w:val="000000"/>
          <w:shd w:val="clear" w:color="auto" w:fill="FFFFFF"/>
        </w:rPr>
        <w:t>Инкин</w:t>
      </w:r>
      <w:r>
        <w:rPr>
          <w:color w:val="000000"/>
          <w:shd w:val="clear" w:color="auto" w:fill="FFFFFF"/>
        </w:rPr>
        <w:t>ского сельского поселения</w:t>
      </w:r>
      <w:r w:rsidRPr="00C1307C">
        <w:rPr>
          <w:color w:val="000000"/>
          <w:shd w:val="clear" w:color="auto" w:fill="FFFFFF"/>
        </w:rPr>
        <w:t xml:space="preserve"> о месте и времени их проведения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CB1CA7" w:rsidRDefault="00CB1CA7" w:rsidP="00CB1CA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CB1CA7" w:rsidRDefault="00CB1CA7" w:rsidP="00CB1CA7">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CB1CA7" w:rsidRDefault="00CB1CA7" w:rsidP="00CB1CA7">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B1CA7" w:rsidRDefault="00CB1CA7" w:rsidP="00CB1CA7">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CB1CA7" w:rsidRDefault="00CB1CA7" w:rsidP="00CB1CA7">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sidR="0035763C">
        <w:rPr>
          <w:color w:val="000000"/>
          <w:shd w:val="clear" w:color="auto" w:fill="FFFFFF"/>
        </w:rPr>
        <w:t>Инкин</w:t>
      </w:r>
      <w:r>
        <w:rPr>
          <w:color w:val="000000"/>
          <w:shd w:val="clear" w:color="auto" w:fill="FFFFFF"/>
        </w:rPr>
        <w:t>ского сельского поселения</w:t>
      </w:r>
      <w:r w:rsidRPr="00C1307C">
        <w:rPr>
          <w:color w:val="000000"/>
          <w:shd w:val="clear" w:color="auto" w:fill="FFFFFF"/>
        </w:rPr>
        <w:t xml:space="preserve"> в сети Интернет.</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sidR="0035763C">
        <w:rPr>
          <w:color w:val="000000"/>
          <w:shd w:val="clear" w:color="auto" w:fill="FFFFFF"/>
        </w:rPr>
        <w:t>Инкин</w:t>
      </w:r>
      <w:r>
        <w:rPr>
          <w:color w:val="000000"/>
          <w:shd w:val="clear" w:color="auto" w:fill="FFFFFF"/>
        </w:rPr>
        <w:t>ского сельского поселения</w:t>
      </w:r>
      <w:r w:rsidRPr="00C1307C">
        <w:rPr>
          <w:color w:val="000000"/>
          <w:shd w:val="clear" w:color="auto" w:fill="FFFFFF"/>
        </w:rPr>
        <w:t>.</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C1307C">
        <w:rPr>
          <w:color w:val="000000"/>
          <w:shd w:val="clear" w:color="auto" w:fill="FFFFFF"/>
        </w:rPr>
        <w:lastRenderedPageBreak/>
        <w:t>капитального строительства или об отказе в предоставлении такого разрешения с указанием причин принятого решения.</w:t>
      </w:r>
    </w:p>
    <w:p w:rsidR="00CB1CA7" w:rsidRPr="009B5C05" w:rsidRDefault="00CB1CA7" w:rsidP="00CB1CA7">
      <w:pPr>
        <w:tabs>
          <w:tab w:val="left" w:pos="-142"/>
        </w:tabs>
        <w:ind w:firstLine="426"/>
        <w:jc w:val="both"/>
        <w:rPr>
          <w:color w:val="000000"/>
          <w:shd w:val="clear" w:color="auto" w:fill="FFFFFF"/>
        </w:rPr>
      </w:pPr>
      <w:r>
        <w:rPr>
          <w:color w:val="000000"/>
          <w:shd w:val="clear" w:color="auto" w:fill="FFFFFF"/>
        </w:rPr>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805969" w:rsidRDefault="002E2A01" w:rsidP="00CB1CA7">
      <w:pPr>
        <w:tabs>
          <w:tab w:val="left" w:pos="-142"/>
        </w:tabs>
        <w:ind w:firstLine="567"/>
        <w:jc w:val="both"/>
      </w:pPr>
      <w:r w:rsidRPr="003D0B94">
        <w:tab/>
      </w:r>
    </w:p>
    <w:p w:rsidR="00DA6867" w:rsidRPr="00805969" w:rsidRDefault="004A54DB" w:rsidP="00404D1F">
      <w:pPr>
        <w:pStyle w:val="3"/>
        <w:tabs>
          <w:tab w:val="left" w:pos="-142"/>
        </w:tabs>
        <w:ind w:left="0" w:firstLine="567"/>
        <w:jc w:val="center"/>
      </w:pPr>
      <w:bookmarkStart w:id="73" w:name="_Toc330317420"/>
      <w:bookmarkStart w:id="74" w:name="_Toc374097841"/>
      <w:r>
        <w:t>Статья 2.</w:t>
      </w:r>
      <w:r w:rsidR="001825A4">
        <w:t xml:space="preserve">6 </w:t>
      </w:r>
      <w:r w:rsidR="00DA6867" w:rsidRPr="003D0B94">
        <w:t xml:space="preserve"> Установление публичных сервитутов</w:t>
      </w:r>
      <w:bookmarkEnd w:id="73"/>
      <w:r w:rsidR="005846EA">
        <w:t>.</w:t>
      </w:r>
      <w:bookmarkEnd w:id="74"/>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FE61D2">
        <w:t>Инкинского</w:t>
      </w:r>
      <w:r w:rsidR="00404D1F">
        <w:t xml:space="preserve"> сельского поселения</w:t>
      </w:r>
      <w:r w:rsidR="00324C2D" w:rsidRPr="003D0B94">
        <w:t xml:space="preserve"> </w:t>
      </w:r>
      <w:r w:rsidRPr="003D0B94">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75" w:name="_Toc330317421"/>
      <w:bookmarkStart w:id="76" w:name="_Toc374097842"/>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75"/>
      <w:bookmarkEnd w:id="76"/>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77" w:name="_Toc330317422"/>
      <w:bookmarkStart w:id="78" w:name="_Toc374097843"/>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77"/>
      <w:r w:rsidR="005846EA">
        <w:rPr>
          <w:szCs w:val="24"/>
        </w:rPr>
        <w:t>.</w:t>
      </w:r>
      <w:bookmarkEnd w:id="78"/>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FE61D2">
        <w:rPr>
          <w:rFonts w:ascii="Times New Roman" w:hAnsi="Times New Roman" w:cs="Times New Roman"/>
          <w:sz w:val="24"/>
          <w:szCs w:val="24"/>
        </w:rPr>
        <w:t>Колпашевского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AB49ED">
        <w:t>сельского поселения</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79" w:name="_Toc330317423"/>
      <w:bookmarkStart w:id="80" w:name="_Toc374097844"/>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9"/>
      <w:r w:rsidR="005846EA">
        <w:t>.</w:t>
      </w:r>
      <w:bookmarkEnd w:id="80"/>
    </w:p>
    <w:p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FE61D2">
        <w:t>Инкинского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3D0B94" w:rsidRDefault="00805969" w:rsidP="002E4ABA">
      <w:pPr>
        <w:tabs>
          <w:tab w:val="left" w:pos="-142"/>
        </w:tabs>
        <w:ind w:firstLine="567"/>
        <w:jc w:val="both"/>
      </w:pPr>
    </w:p>
    <w:p w:rsidR="00BD13C1" w:rsidRPr="00D15D75" w:rsidRDefault="00F953CB" w:rsidP="00404D1F">
      <w:pPr>
        <w:pStyle w:val="3"/>
        <w:tabs>
          <w:tab w:val="left" w:pos="-142"/>
        </w:tabs>
        <w:ind w:left="0" w:firstLine="567"/>
        <w:jc w:val="center"/>
      </w:pPr>
      <w:bookmarkStart w:id="81" w:name="_Toc330317424"/>
      <w:bookmarkStart w:id="82" w:name="_Toc374097845"/>
      <w:r w:rsidRPr="00D15D75">
        <w:t>Статья 3.3</w:t>
      </w:r>
      <w:r w:rsidR="001825A4">
        <w:t xml:space="preserve"> </w:t>
      </w:r>
      <w:r w:rsidR="00E363E7" w:rsidRPr="00D15D75">
        <w:t xml:space="preserve"> Нормы предоставления земельных участков</w:t>
      </w:r>
      <w:bookmarkEnd w:id="81"/>
      <w:r w:rsidR="005846EA">
        <w:t>.</w:t>
      </w:r>
      <w:bookmarkEnd w:id="82"/>
    </w:p>
    <w:p w:rsidR="00F927FC" w:rsidRPr="00AF35A3" w:rsidRDefault="00F927FC" w:rsidP="00F927FC">
      <w:pPr>
        <w:tabs>
          <w:tab w:val="left" w:pos="-142"/>
        </w:tabs>
        <w:ind w:firstLine="567"/>
        <w:jc w:val="both"/>
      </w:pPr>
      <w:r w:rsidRPr="00AF35A3">
        <w:t xml:space="preserve">Предельные размеры предоставляемых земельных участков устанавливаются на основании </w:t>
      </w:r>
      <w:r w:rsidR="009540F3">
        <w:t xml:space="preserve">постановления </w:t>
      </w:r>
      <w:r w:rsidR="00D50F0A">
        <w:t xml:space="preserve">№91 от 14.12.2009г. </w:t>
      </w:r>
      <w:r w:rsidR="009540F3">
        <w:t>Администрации</w:t>
      </w:r>
      <w:r w:rsidR="00D50F0A">
        <w:t xml:space="preserve"> Инкинского сельского поселения </w:t>
      </w:r>
      <w:r>
        <w:t>Колпашевского</w:t>
      </w:r>
      <w:r w:rsidRPr="00AF35A3">
        <w:t xml:space="preserve"> района и составляют:</w:t>
      </w:r>
    </w:p>
    <w:p w:rsidR="00F927FC" w:rsidRPr="00AF35A3" w:rsidRDefault="00F927FC" w:rsidP="00F927FC">
      <w:pPr>
        <w:ind w:firstLine="567"/>
      </w:pPr>
      <w:r w:rsidRPr="00AF35A3">
        <w:t xml:space="preserve">  а) для ведения личного подсобного хозяйства – от </w:t>
      </w:r>
      <w:r w:rsidR="00D50F0A">
        <w:t>6</w:t>
      </w:r>
      <w:r w:rsidRPr="00AF35A3">
        <w:t>00 кв.м. до 5000</w:t>
      </w:r>
      <w:r w:rsidR="00AB49ED">
        <w:t xml:space="preserve"> </w:t>
      </w:r>
      <w:r w:rsidRPr="00AF35A3">
        <w:t>кв.м;</w:t>
      </w:r>
    </w:p>
    <w:p w:rsidR="00F927FC" w:rsidRPr="00AF35A3" w:rsidRDefault="00F927FC" w:rsidP="00F927FC">
      <w:pPr>
        <w:ind w:firstLine="567"/>
      </w:pPr>
      <w:r w:rsidRPr="00AF35A3">
        <w:t xml:space="preserve">  б) для индивидуального жилищного строительства – от </w:t>
      </w:r>
      <w:r w:rsidR="00D50F0A">
        <w:t>6</w:t>
      </w:r>
      <w:r w:rsidRPr="00AF35A3">
        <w:t xml:space="preserve">00 кв.м до </w:t>
      </w:r>
      <w:r w:rsidR="00D50F0A">
        <w:t>2</w:t>
      </w:r>
      <w:r w:rsidRPr="00AF35A3">
        <w:t>500 кв.м.</w:t>
      </w:r>
    </w:p>
    <w:p w:rsidR="00F927FC" w:rsidRPr="00AF35A3" w:rsidRDefault="00F927FC" w:rsidP="00F927FC">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F927FC" w:rsidRPr="00AF35A3" w:rsidRDefault="00F927FC" w:rsidP="00F927FC">
      <w:pPr>
        <w:tabs>
          <w:tab w:val="left" w:pos="-142"/>
        </w:tabs>
        <w:ind w:firstLine="567"/>
      </w:pPr>
      <w:r w:rsidRPr="00AF35A3">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F927FC" w:rsidRPr="0086121C" w:rsidRDefault="00F927FC" w:rsidP="00F927FC">
      <w:pPr>
        <w:tabs>
          <w:tab w:val="left" w:pos="-142"/>
        </w:tabs>
        <w:ind w:firstLine="567"/>
      </w:pPr>
      <w:r w:rsidRPr="0086121C">
        <w:t xml:space="preserve">а) </w:t>
      </w:r>
      <w:r w:rsidR="0086121C" w:rsidRPr="0086121C">
        <w:t>для крестьянского (фермерского) хозяйства - от 100 000 кв.м. до 10% от общей площади сельскохозяйственных угодий, расположенных на указанной территории в момент предоставления таких земельных участков;</w:t>
      </w:r>
    </w:p>
    <w:p w:rsidR="00F927FC" w:rsidRPr="00AF35A3" w:rsidRDefault="00F927FC" w:rsidP="00F927FC">
      <w:pPr>
        <w:tabs>
          <w:tab w:val="left" w:pos="-142"/>
        </w:tabs>
        <w:ind w:firstLine="567"/>
      </w:pPr>
      <w:r w:rsidRPr="00AF35A3">
        <w:t>б) для садоводства</w:t>
      </w:r>
      <w:r w:rsidR="00CB1CA7">
        <w:t xml:space="preserve"> </w:t>
      </w:r>
      <w:r w:rsidRPr="00AF35A3">
        <w:t>- от 200 кв.м до 4500 кв.м;</w:t>
      </w:r>
    </w:p>
    <w:p w:rsidR="00F927FC" w:rsidRPr="00AF35A3" w:rsidRDefault="00F927FC" w:rsidP="00F927FC">
      <w:pPr>
        <w:tabs>
          <w:tab w:val="left" w:pos="-142"/>
        </w:tabs>
        <w:ind w:firstLine="567"/>
      </w:pPr>
      <w:r w:rsidRPr="00AF35A3">
        <w:t>в) для огородничества</w:t>
      </w:r>
      <w:r w:rsidR="00CB1CA7">
        <w:t xml:space="preserve"> </w:t>
      </w:r>
      <w:r w:rsidRPr="00AF35A3">
        <w:t>- от 100 кв.м до 30000кв.м;</w:t>
      </w:r>
    </w:p>
    <w:p w:rsidR="00F927FC" w:rsidRPr="00AF35A3" w:rsidRDefault="00F927FC" w:rsidP="00F927FC">
      <w:pPr>
        <w:tabs>
          <w:tab w:val="left" w:pos="-142"/>
        </w:tabs>
        <w:ind w:firstLine="567"/>
      </w:pPr>
      <w:r w:rsidRPr="00AF35A3">
        <w:t>г) для дачного строительства</w:t>
      </w:r>
      <w:r w:rsidR="00CB1CA7">
        <w:t xml:space="preserve"> </w:t>
      </w:r>
      <w:r w:rsidRPr="00AF35A3">
        <w:t>- от 300 кв.м до 3000 кв.м.</w:t>
      </w:r>
    </w:p>
    <w:p w:rsidR="00AB30B5" w:rsidRDefault="00AB30B5" w:rsidP="00404D1F">
      <w:pPr>
        <w:pStyle w:val="af6"/>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83" w:name="_Toc330317425"/>
      <w:bookmarkStart w:id="84" w:name="_Toc374097846"/>
      <w:r w:rsidRPr="00D15D75">
        <w:t>РАЗДЕЛ 4. ПОЛОЖЕНИЕ О ПРОВЕДЕНИИ ПУБЛИЧНЫХ СЛУШАНИЙ ПО ВОПРОС</w:t>
      </w:r>
      <w:r w:rsidR="009F70F3" w:rsidRPr="00D15D75">
        <w:t>АМ ЗЕМЛЕПОЛЬЗОВАНИЯ И ЗАСТРОЙКИ</w:t>
      </w:r>
      <w:bookmarkEnd w:id="83"/>
      <w:bookmarkEnd w:id="84"/>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85" w:name="_Toc330317426"/>
      <w:bookmarkStart w:id="86" w:name="_Toc374097847"/>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85"/>
      <w:bookmarkEnd w:id="86"/>
      <w:r w:rsidR="00D71891">
        <w:t>.</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87" w:name="_Toc330317427"/>
      <w:bookmarkStart w:id="88" w:name="_Toc374097848"/>
      <w:r>
        <w:t xml:space="preserve">Статья 4.2 </w:t>
      </w:r>
      <w:r w:rsidR="002B6932" w:rsidRPr="003D0B94">
        <w:t xml:space="preserve"> Организаци</w:t>
      </w:r>
      <w:r w:rsidR="009F70F3" w:rsidRPr="003D0B94">
        <w:t>я подготовки публичных слушаний</w:t>
      </w:r>
      <w:bookmarkEnd w:id="87"/>
      <w:bookmarkEnd w:id="88"/>
      <w:r w:rsidR="00D71891">
        <w:t>.</w:t>
      </w:r>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89" w:name="_Toc330317428"/>
      <w:bookmarkStart w:id="90" w:name="_Toc374097849"/>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9"/>
      <w:bookmarkEnd w:id="90"/>
      <w:r w:rsidR="00D71891">
        <w:t>.</w:t>
      </w:r>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заявления </w:t>
      </w:r>
      <w:r w:rsidR="00132FBE">
        <w:t xml:space="preserve">исполнительный </w:t>
      </w:r>
      <w:r w:rsidRPr="003D0B94">
        <w:t>орган запрашивает письменные заключения по предмету запроса от:</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FE61D2">
        <w:t>Инкинского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91" w:name="_Toc330317429"/>
      <w:bookmarkStart w:id="92" w:name="_Toc374097850"/>
      <w:r w:rsidRPr="003D0B94">
        <w:t>РАЗДЕЛ 5. ПОРЯД</w:t>
      </w:r>
      <w:r w:rsidR="00764A00" w:rsidRPr="003D0B94">
        <w:t>ОК ВНЕСЕНИЯ ДОПОЛНЕНИЙ</w:t>
      </w:r>
      <w:r w:rsidRPr="003D0B94">
        <w:t xml:space="preserve"> И ИЗМЕНЕНИЙ В ПРАВИЛА ЗАСТРОЙКИ</w:t>
      </w:r>
      <w:bookmarkEnd w:id="91"/>
      <w:bookmarkEnd w:id="92"/>
    </w:p>
    <w:p w:rsidR="00C2670B" w:rsidRPr="003D0B94" w:rsidRDefault="00C2670B" w:rsidP="002E4ABA">
      <w:pPr>
        <w:tabs>
          <w:tab w:val="left" w:pos="-142"/>
        </w:tabs>
        <w:spacing w:line="360" w:lineRule="auto"/>
        <w:ind w:firstLine="567"/>
        <w:jc w:val="both"/>
        <w:rPr>
          <w:b/>
        </w:rPr>
      </w:pPr>
    </w:p>
    <w:p w:rsidR="00F03DAA" w:rsidRPr="00F03DAA" w:rsidRDefault="00F03DAA" w:rsidP="00F03DAA">
      <w:pPr>
        <w:pStyle w:val="3"/>
        <w:tabs>
          <w:tab w:val="left" w:pos="-142"/>
        </w:tabs>
        <w:ind w:firstLine="567"/>
        <w:jc w:val="center"/>
        <w:rPr>
          <w:i/>
          <w:szCs w:val="24"/>
        </w:rPr>
      </w:pPr>
      <w:bookmarkStart w:id="93" w:name="_Toc330317430"/>
      <w:bookmarkStart w:id="94" w:name="_Toc374097851"/>
      <w:r w:rsidRPr="00F03DAA">
        <w:rPr>
          <w:i/>
          <w:szCs w:val="24"/>
        </w:rPr>
        <w:t>Статья 5.1 Основания для внесения изменений в Правила землепользования и застройки</w:t>
      </w:r>
    </w:p>
    <w:p w:rsidR="00F03DAA" w:rsidRPr="00F03DAA" w:rsidRDefault="00F03DAA" w:rsidP="00F03DAA">
      <w:pPr>
        <w:rPr>
          <w:i/>
        </w:rPr>
      </w:pPr>
    </w:p>
    <w:p w:rsidR="00F03DAA" w:rsidRPr="001F79BA" w:rsidRDefault="00F03DAA" w:rsidP="00F03DAA">
      <w:pPr>
        <w:tabs>
          <w:tab w:val="left" w:pos="-142"/>
        </w:tabs>
        <w:ind w:firstLine="567"/>
        <w:jc w:val="both"/>
      </w:pPr>
      <w:r w:rsidRPr="001F79BA">
        <w:t>Основаниями для рассмотрения вопроса о внесении изменений в Правила землепользования и застройки сельского поселения являются:</w:t>
      </w:r>
    </w:p>
    <w:p w:rsidR="00F03DAA" w:rsidRPr="001F79BA" w:rsidRDefault="00F03DAA" w:rsidP="00F03DAA">
      <w:pPr>
        <w:numPr>
          <w:ilvl w:val="0"/>
          <w:numId w:val="1"/>
        </w:numPr>
        <w:shd w:val="clear" w:color="auto" w:fill="FFFFFF"/>
        <w:tabs>
          <w:tab w:val="left" w:pos="1134"/>
        </w:tabs>
        <w:spacing w:line="290" w:lineRule="atLeast"/>
        <w:ind w:left="0" w:firstLine="709"/>
        <w:jc w:val="both"/>
        <w:rPr>
          <w:color w:val="333333"/>
        </w:rPr>
      </w:pPr>
      <w:r w:rsidRPr="001F79BA">
        <w:rPr>
          <w:rStyle w:val="blk"/>
          <w:color w:val="333333"/>
        </w:rPr>
        <w:t xml:space="preserve"> несоответствие правил землепользования и застройки генеральному плану поселения, возникшее в результате внесения в генеральный план изменений;</w:t>
      </w:r>
    </w:p>
    <w:p w:rsidR="00F03DAA" w:rsidRPr="001F79BA" w:rsidRDefault="00F03DAA" w:rsidP="00F03DAA">
      <w:pPr>
        <w:numPr>
          <w:ilvl w:val="0"/>
          <w:numId w:val="1"/>
        </w:numPr>
        <w:shd w:val="clear" w:color="auto" w:fill="FFFFFF"/>
        <w:tabs>
          <w:tab w:val="left" w:pos="1134"/>
        </w:tabs>
        <w:spacing w:line="290" w:lineRule="atLeast"/>
        <w:ind w:left="0" w:firstLine="709"/>
        <w:jc w:val="both"/>
        <w:rPr>
          <w:color w:val="333333"/>
        </w:rPr>
      </w:pPr>
      <w:bookmarkStart w:id="95" w:name="dst1969"/>
      <w:bookmarkStart w:id="96" w:name="dst100520"/>
      <w:bookmarkEnd w:id="95"/>
      <w:bookmarkEnd w:id="96"/>
      <w:r w:rsidRPr="001F79BA">
        <w:rPr>
          <w:rStyle w:val="blk"/>
          <w:color w:val="333333"/>
        </w:rPr>
        <w:t>поступление предложений об изменении границ территориальных зон, изменении градостроительных регламентов;</w:t>
      </w:r>
    </w:p>
    <w:p w:rsidR="00F03DAA" w:rsidRPr="001F79BA" w:rsidRDefault="00F03DAA" w:rsidP="00F03DAA">
      <w:pPr>
        <w:numPr>
          <w:ilvl w:val="0"/>
          <w:numId w:val="1"/>
        </w:numPr>
        <w:shd w:val="clear" w:color="auto" w:fill="FFFFFF"/>
        <w:tabs>
          <w:tab w:val="left" w:pos="1134"/>
        </w:tabs>
        <w:spacing w:line="290" w:lineRule="atLeast"/>
        <w:ind w:left="0" w:firstLine="709"/>
        <w:jc w:val="both"/>
        <w:rPr>
          <w:color w:val="333333"/>
        </w:rPr>
      </w:pPr>
      <w:bookmarkStart w:id="97" w:name="dst2456"/>
      <w:bookmarkEnd w:id="97"/>
      <w:r w:rsidRPr="001F79BA">
        <w:rPr>
          <w:rStyle w:val="blk"/>
          <w:color w:val="333333"/>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03DAA" w:rsidRPr="001F79BA" w:rsidRDefault="00F03DAA" w:rsidP="00F03DAA">
      <w:pPr>
        <w:numPr>
          <w:ilvl w:val="0"/>
          <w:numId w:val="1"/>
        </w:numPr>
        <w:shd w:val="clear" w:color="auto" w:fill="FFFFFF"/>
        <w:tabs>
          <w:tab w:val="left" w:pos="1134"/>
        </w:tabs>
        <w:spacing w:line="290" w:lineRule="atLeast"/>
        <w:ind w:left="0" w:firstLine="709"/>
        <w:jc w:val="both"/>
        <w:rPr>
          <w:color w:val="333333"/>
        </w:rPr>
      </w:pPr>
      <w:bookmarkStart w:id="98" w:name="dst2457"/>
      <w:bookmarkEnd w:id="98"/>
      <w:r w:rsidRPr="001F79BA">
        <w:rPr>
          <w:rStyle w:val="blk"/>
          <w:color w:val="333333"/>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A10CC" w:rsidRPr="001F79BA" w:rsidRDefault="00F03DAA" w:rsidP="00F03DAA">
      <w:pPr>
        <w:numPr>
          <w:ilvl w:val="0"/>
          <w:numId w:val="1"/>
        </w:numPr>
        <w:shd w:val="clear" w:color="auto" w:fill="FFFFFF"/>
        <w:tabs>
          <w:tab w:val="left" w:pos="1134"/>
        </w:tabs>
        <w:spacing w:line="290" w:lineRule="atLeast"/>
        <w:ind w:left="0" w:firstLine="709"/>
        <w:jc w:val="both"/>
        <w:rPr>
          <w:rStyle w:val="blk"/>
          <w:rFonts w:ascii="Arial" w:hAnsi="Arial" w:cs="Arial"/>
          <w:color w:val="333333"/>
        </w:rPr>
      </w:pPr>
      <w:bookmarkStart w:id="99" w:name="dst2458"/>
      <w:bookmarkEnd w:id="99"/>
      <w:r w:rsidRPr="001F79BA">
        <w:rPr>
          <w:rStyle w:val="blk"/>
          <w:color w:val="333333"/>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93"/>
      <w:bookmarkEnd w:id="94"/>
    </w:p>
    <w:p w:rsidR="00F03DAA" w:rsidRPr="00F03DAA" w:rsidRDefault="00F03DAA" w:rsidP="00F03DAA">
      <w:pPr>
        <w:shd w:val="clear" w:color="auto" w:fill="FFFFFF"/>
        <w:tabs>
          <w:tab w:val="left" w:pos="1134"/>
        </w:tabs>
        <w:spacing w:line="290" w:lineRule="atLeast"/>
        <w:ind w:left="709"/>
        <w:jc w:val="both"/>
        <w:rPr>
          <w:rFonts w:ascii="Arial" w:hAnsi="Arial" w:cs="Arial"/>
          <w:color w:val="333333"/>
        </w:rPr>
      </w:pPr>
    </w:p>
    <w:p w:rsidR="00C4776C" w:rsidRPr="003D0B94" w:rsidRDefault="00D13223" w:rsidP="00404D1F">
      <w:pPr>
        <w:pStyle w:val="3"/>
        <w:tabs>
          <w:tab w:val="left" w:pos="-142"/>
        </w:tabs>
        <w:ind w:left="0" w:firstLine="567"/>
        <w:jc w:val="center"/>
      </w:pPr>
      <w:bookmarkStart w:id="100" w:name="_Toc330317431"/>
      <w:bookmarkStart w:id="101" w:name="_Toc374097852"/>
      <w:r w:rsidRPr="003D0B94">
        <w:t xml:space="preserve">Статья 5.2 </w:t>
      </w:r>
      <w:r w:rsidR="001825A4">
        <w:t xml:space="preserve"> </w:t>
      </w:r>
      <w:r w:rsidRPr="003D0B94">
        <w:t>Порядок внесения изменений в Правила застройки</w:t>
      </w:r>
      <w:bookmarkEnd w:id="100"/>
      <w:bookmarkEnd w:id="101"/>
      <w:r w:rsidR="00D71891">
        <w:t>.</w:t>
      </w:r>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03DAA"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FE61D2">
        <w:t>Инкинского</w:t>
      </w:r>
      <w:r w:rsidR="00404D1F">
        <w:t xml:space="preserve"> сельского поселения</w:t>
      </w:r>
      <w:r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FE61D2">
        <w:t>Инкинского</w:t>
      </w:r>
      <w:r w:rsidR="00404D1F">
        <w:t xml:space="preserve"> сельского поселения</w:t>
      </w:r>
      <w:r w:rsidRPr="003D0B94">
        <w:t xml:space="preserve"> с учетом рекомендаций, содержащихся в закл</w:t>
      </w:r>
      <w:r w:rsidR="00B149AD" w:rsidRPr="003D0B94">
        <w:t>ючении комиссии, в течение тридц</w:t>
      </w:r>
      <w:r w:rsidRPr="003D0B94">
        <w:t>ати дней принимает решение</w:t>
      </w:r>
      <w:r w:rsidR="00B149AD" w:rsidRPr="003D0B94">
        <w:t xml:space="preserve"> о </w:t>
      </w:r>
      <w:r w:rsidR="00B149AD" w:rsidRPr="003D0B94">
        <w:lastRenderedPageBreak/>
        <w:t>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FE61D2">
        <w:rPr>
          <w:color w:val="000000"/>
        </w:rPr>
        <w:t>Инкинского</w:t>
      </w:r>
      <w:r w:rsidR="00404D1F">
        <w:rPr>
          <w:color w:val="000000"/>
        </w:rPr>
        <w:t xml:space="preserve"> сельского поселения</w:t>
      </w:r>
      <w:r w:rsidRPr="00427166">
        <w:rPr>
          <w:color w:val="000000"/>
        </w:rPr>
        <w:t xml:space="preserve">. Глава </w:t>
      </w:r>
      <w:r w:rsidR="00FE61D2">
        <w:rPr>
          <w:color w:val="000000"/>
        </w:rPr>
        <w:t>Инкинского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FE61D2">
        <w:rPr>
          <w:color w:val="000000"/>
        </w:rPr>
        <w:t>Инкинского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FE61D2">
        <w:rPr>
          <w:color w:val="000000"/>
        </w:rPr>
        <w:t>Инкинского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FE61D2">
        <w:rPr>
          <w:color w:val="000000"/>
        </w:rPr>
        <w:t>Инкинского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FE61D2">
        <w:rPr>
          <w:color w:val="000000"/>
        </w:rPr>
        <w:t>Инкинского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F03DAA" w:rsidRPr="001F79BA" w:rsidRDefault="00F03DAA" w:rsidP="00F03DAA">
      <w:pPr>
        <w:ind w:firstLine="567"/>
        <w:jc w:val="both"/>
      </w:pPr>
      <w:r w:rsidRPr="001F79BA">
        <w:rPr>
          <w:color w:val="333333"/>
          <w:shd w:val="clear" w:color="auto" w:fill="FFFFFF"/>
        </w:rPr>
        <w:t>5.2.12. В случаях, предусмотренных </w:t>
      </w:r>
      <w:hyperlink r:id="rId18" w:anchor="dst2456" w:history="1">
        <w:r w:rsidRPr="001F79BA">
          <w:rPr>
            <w:rStyle w:val="af3"/>
            <w:color w:val="auto"/>
            <w:u w:val="none"/>
            <w:shd w:val="clear" w:color="auto" w:fill="FFFFFF"/>
          </w:rPr>
          <w:t>пунктами 3</w:t>
        </w:r>
      </w:hyperlink>
      <w:r w:rsidRPr="001F79BA">
        <w:rPr>
          <w:shd w:val="clear" w:color="auto" w:fill="FFFFFF"/>
        </w:rPr>
        <w:t> - </w:t>
      </w:r>
      <w:hyperlink r:id="rId19" w:anchor="dst2458" w:history="1">
        <w:r w:rsidRPr="001F79BA">
          <w:rPr>
            <w:rStyle w:val="af3"/>
            <w:color w:val="auto"/>
            <w:u w:val="none"/>
            <w:shd w:val="clear" w:color="auto" w:fill="FFFFFF"/>
          </w:rPr>
          <w:t xml:space="preserve">5 </w:t>
        </w:r>
      </w:hyperlink>
      <w:r w:rsidRPr="001F79BA">
        <w:rPr>
          <w:color w:val="333333"/>
          <w:shd w:val="clear" w:color="auto" w:fill="FFFFFF"/>
        </w:rPr>
        <w:t>  статьи 5.1,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направляют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03DAA" w:rsidRDefault="00F03DAA" w:rsidP="00DC35F9">
      <w:pPr>
        <w:tabs>
          <w:tab w:val="left" w:pos="-142"/>
        </w:tabs>
        <w:ind w:left="709" w:firstLine="709"/>
        <w:sectPr w:rsidR="00F03DAA"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102" w:name="_Toc330317432"/>
      <w:bookmarkStart w:id="103" w:name="_Toc374097853"/>
      <w:r w:rsidRPr="003D0B94">
        <w:t>РАЗДЕЛ 6. ПОЛОЖЕНИЕ О РЕГУЛИРОВАНИИ ИНЫХ ВОПРОСОВ ЗЕМЛЕПОЛЬЗОВАНИЯ И ЗАСТРОЙКИ</w:t>
      </w:r>
      <w:bookmarkEnd w:id="102"/>
      <w:bookmarkEnd w:id="103"/>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104" w:name="_Toc330317433"/>
      <w:bookmarkStart w:id="105" w:name="_Toc374097854"/>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104"/>
      <w:bookmarkEnd w:id="105"/>
      <w:r w:rsidR="00D71891">
        <w:t>.</w:t>
      </w:r>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106" w:name="_Toc330317434"/>
      <w:bookmarkStart w:id="107" w:name="_Toc374097855"/>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106"/>
      <w:bookmarkEnd w:id="107"/>
      <w:r w:rsidR="00D71891">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108" w:name="_Toc336271782"/>
      <w:bookmarkStart w:id="109" w:name="_Toc336271802"/>
      <w:bookmarkStart w:id="110" w:name="_Toc336272263"/>
    </w:p>
    <w:p w:rsidR="002E4ABA" w:rsidRPr="00AE3925" w:rsidRDefault="002E4ABA" w:rsidP="00404D1F">
      <w:pPr>
        <w:pStyle w:val="1"/>
        <w:ind w:left="0" w:firstLine="0"/>
      </w:pPr>
      <w:bookmarkStart w:id="111" w:name="_Toc374097856"/>
      <w:r w:rsidRPr="00AE3925">
        <w:lastRenderedPageBreak/>
        <w:t xml:space="preserve">ЧАСТЬ II. СХЕМА </w:t>
      </w:r>
      <w:r>
        <w:t xml:space="preserve">(КАРТА) </w:t>
      </w:r>
      <w:r w:rsidRPr="00AE3925">
        <w:t>ГРАДОСТРОИТЕЛЬНОГО ЗОНИРОВАНИЯ</w:t>
      </w:r>
      <w:r>
        <w:t>.</w:t>
      </w:r>
      <w:bookmarkEnd w:id="108"/>
      <w:bookmarkEnd w:id="109"/>
      <w:bookmarkEnd w:id="110"/>
      <w:bookmarkEnd w:id="111"/>
      <w:r w:rsidRPr="00AE3925">
        <w:t xml:space="preserve"> </w:t>
      </w:r>
    </w:p>
    <w:p w:rsidR="00404D1F" w:rsidRDefault="00404D1F" w:rsidP="00404D1F">
      <w:pPr>
        <w:pStyle w:val="2"/>
        <w:tabs>
          <w:tab w:val="left" w:pos="-142"/>
        </w:tabs>
        <w:ind w:left="0" w:firstLine="0"/>
      </w:pPr>
      <w:bookmarkStart w:id="112" w:name="_Toc330317436"/>
      <w:bookmarkStart w:id="113" w:name="_Toc336271783"/>
      <w:bookmarkStart w:id="114" w:name="_Toc336271803"/>
      <w:bookmarkStart w:id="115" w:name="_Toc336272264"/>
    </w:p>
    <w:p w:rsidR="002E4ABA" w:rsidRPr="003D0B94" w:rsidRDefault="002E4ABA" w:rsidP="00404D1F">
      <w:pPr>
        <w:pStyle w:val="2"/>
        <w:tabs>
          <w:tab w:val="left" w:pos="-142"/>
        </w:tabs>
        <w:ind w:left="0" w:firstLine="0"/>
      </w:pPr>
      <w:bookmarkStart w:id="116" w:name="_Toc374097857"/>
      <w:r w:rsidRPr="003D0B94">
        <w:t>РАЗДЕЛ 7. СХЕМА (КАРТА) ГРАДОСТРОИТЕЛЬНОГО ЗОНИРОВАНИЯ</w:t>
      </w:r>
      <w:bookmarkEnd w:id="112"/>
      <w:bookmarkEnd w:id="113"/>
      <w:bookmarkEnd w:id="114"/>
      <w:bookmarkEnd w:id="115"/>
      <w:bookmarkEnd w:id="116"/>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17" w:name="_Toc330317437"/>
      <w:bookmarkStart w:id="118" w:name="_Toc336271784"/>
      <w:bookmarkStart w:id="119" w:name="_Toc336271804"/>
      <w:bookmarkStart w:id="120"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sidR="00265580">
        <w:rPr>
          <w:rFonts w:ascii="Times New Roman" w:hAnsi="Times New Roman" w:cs="Times New Roman"/>
          <w:sz w:val="24"/>
          <w:szCs w:val="24"/>
        </w:rPr>
        <w:t xml:space="preserve"> 2</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xml:space="preserve">. </w:t>
      </w:r>
      <w:r w:rsidR="00265580">
        <w:rPr>
          <w:rFonts w:ascii="Times New Roman" w:hAnsi="Times New Roman" w:cs="Times New Roman"/>
          <w:sz w:val="24"/>
          <w:szCs w:val="24"/>
        </w:rPr>
        <w:t>Инкино</w:t>
      </w:r>
      <w:r>
        <w:rPr>
          <w:rFonts w:ascii="Times New Roman" w:hAnsi="Times New Roman" w:cs="Times New Roman"/>
          <w:sz w:val="24"/>
          <w:szCs w:val="24"/>
        </w:rPr>
        <w:t>,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 xml:space="preserve">д. </w:t>
      </w:r>
      <w:r w:rsidR="00265580">
        <w:rPr>
          <w:rFonts w:ascii="Times New Roman" w:hAnsi="Times New Roman" w:cs="Times New Roman"/>
          <w:sz w:val="24"/>
          <w:szCs w:val="24"/>
        </w:rPr>
        <w:t>Пасека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21" w:name="_Toc330317438"/>
      <w:bookmarkStart w:id="122" w:name="_Toc336271785"/>
      <w:bookmarkStart w:id="123" w:name="_Toc336271805"/>
      <w:bookmarkStart w:id="124" w:name="_Toc336272266"/>
      <w:bookmarkEnd w:id="117"/>
      <w:bookmarkEnd w:id="118"/>
      <w:bookmarkEnd w:id="119"/>
      <w:bookmarkEnd w:id="120"/>
    </w:p>
    <w:p w:rsidR="002E4ABA" w:rsidRPr="003D0B94" w:rsidRDefault="002E4ABA" w:rsidP="00404D1F">
      <w:pPr>
        <w:pStyle w:val="2"/>
        <w:tabs>
          <w:tab w:val="left" w:pos="-142"/>
        </w:tabs>
        <w:ind w:left="0" w:firstLine="0"/>
      </w:pPr>
      <w:bookmarkStart w:id="125" w:name="_Toc374097858"/>
      <w:r w:rsidRPr="003D0B94">
        <w:lastRenderedPageBreak/>
        <w:t>РАЗДЕЛ 8. ГРАДОСТРОИТЕЛЬНЫЕ РЕГЛАМЕНТЫ О ВИДАХ ИСПОЛЬЗОВАНИЯ ТЕРРИТОРИИ</w:t>
      </w:r>
      <w:bookmarkEnd w:id="121"/>
      <w:bookmarkEnd w:id="122"/>
      <w:bookmarkEnd w:id="123"/>
      <w:bookmarkEnd w:id="124"/>
      <w:bookmarkEnd w:id="125"/>
    </w:p>
    <w:p w:rsidR="002E4ABA" w:rsidRPr="00E34CBC" w:rsidRDefault="002E4ABA" w:rsidP="00BA6006">
      <w:pPr>
        <w:pStyle w:val="3"/>
        <w:ind w:left="0" w:firstLine="567"/>
        <w:jc w:val="center"/>
      </w:pPr>
      <w:bookmarkStart w:id="126" w:name="_Toc330317439"/>
      <w:bookmarkStart w:id="127" w:name="_Toc336272267"/>
      <w:bookmarkStart w:id="128" w:name="_Toc374097859"/>
      <w:r w:rsidRPr="003D0B94">
        <w:t xml:space="preserve">Статья </w:t>
      </w:r>
      <w:r>
        <w:t xml:space="preserve">8.1 </w:t>
      </w:r>
      <w:r w:rsidRPr="003D0B94">
        <w:t xml:space="preserve"> Общие положения</w:t>
      </w:r>
      <w:bookmarkEnd w:id="126"/>
      <w:bookmarkEnd w:id="127"/>
      <w:bookmarkEnd w:id="128"/>
      <w:r w:rsidR="00D71891">
        <w:t>.</w:t>
      </w:r>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FE61D2">
        <w:t>Инкинского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B17D23" w:rsidRPr="00B17D23" w:rsidRDefault="002E4ABA" w:rsidP="00B17D23">
      <w:pPr>
        <w:pStyle w:val="aa"/>
        <w:ind w:left="0" w:firstLine="709"/>
        <w:jc w:val="both"/>
        <w:rPr>
          <w:i/>
          <w:color w:val="000000"/>
        </w:rPr>
      </w:pPr>
      <w:r w:rsidRPr="00DC35F9">
        <w:rPr>
          <w:snapToGrid w:val="0"/>
        </w:rPr>
        <w:t>8.1.</w:t>
      </w:r>
      <w:r>
        <w:rPr>
          <w:snapToGrid w:val="0"/>
        </w:rPr>
        <w:t>5</w:t>
      </w:r>
      <w:r w:rsidRPr="00CB57CA">
        <w:rPr>
          <w:snapToGrid w:val="0"/>
        </w:rPr>
        <w:t xml:space="preserve">. </w:t>
      </w:r>
      <w:r w:rsidR="00B17D23" w:rsidRPr="00B17D23">
        <w:rPr>
          <w:i/>
          <w:color w:val="000000"/>
        </w:rPr>
        <w:t>Предельные (минимальные и (или) максимальные) размеры земельных участков и предельные параметры разрешенного строительства, </w:t>
      </w:r>
      <w:hyperlink r:id="rId20" w:history="1">
        <w:r w:rsidR="00B17D23" w:rsidRPr="00B17D23">
          <w:rPr>
            <w:i/>
            <w:color w:val="000000"/>
          </w:rPr>
          <w:t>реконструкции</w:t>
        </w:r>
      </w:hyperlink>
      <w:r w:rsidR="00B17D23" w:rsidRPr="00B17D23">
        <w:rPr>
          <w:i/>
          <w:color w:val="000000"/>
        </w:rPr>
        <w:t> объектов капитального строительства включают в себя:</w:t>
      </w:r>
    </w:p>
    <w:p w:rsidR="00B17D23" w:rsidRPr="00B17D23" w:rsidRDefault="00B17D23" w:rsidP="00B17D23">
      <w:pPr>
        <w:pStyle w:val="aa"/>
        <w:ind w:left="0" w:firstLine="709"/>
        <w:jc w:val="both"/>
        <w:rPr>
          <w:i/>
          <w:color w:val="000000"/>
        </w:rPr>
      </w:pPr>
      <w:r w:rsidRPr="00B17D23">
        <w:rPr>
          <w:i/>
          <w:color w:val="000000"/>
        </w:rPr>
        <w:t>1) предельные (минимальные и (или) максимальные) размеры земельных участков, в том числе их площадь;</w:t>
      </w:r>
    </w:p>
    <w:p w:rsidR="00B17D23" w:rsidRPr="00B17D23" w:rsidRDefault="00B17D23" w:rsidP="00B17D23">
      <w:pPr>
        <w:pStyle w:val="aa"/>
        <w:ind w:left="0" w:firstLine="709"/>
        <w:jc w:val="both"/>
        <w:rPr>
          <w:i/>
          <w:color w:val="000000"/>
        </w:rPr>
      </w:pPr>
      <w:r w:rsidRPr="00B17D23">
        <w:rPr>
          <w:i/>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7D23" w:rsidRPr="00B17D23" w:rsidRDefault="00B17D23" w:rsidP="00B17D23">
      <w:pPr>
        <w:pStyle w:val="aa"/>
        <w:ind w:left="0" w:firstLine="709"/>
        <w:jc w:val="both"/>
        <w:rPr>
          <w:i/>
          <w:color w:val="000000"/>
        </w:rPr>
      </w:pPr>
      <w:r w:rsidRPr="00B17D23">
        <w:rPr>
          <w:i/>
          <w:color w:val="000000"/>
        </w:rPr>
        <w:t>3) предельное количество этажей или предельную высоту зданий, строений, сооружений;</w:t>
      </w:r>
    </w:p>
    <w:p w:rsidR="00B17D23" w:rsidRPr="00B17D23" w:rsidRDefault="00B17D23" w:rsidP="00B17D23">
      <w:pPr>
        <w:pStyle w:val="aa"/>
        <w:ind w:left="0" w:firstLine="709"/>
        <w:jc w:val="both"/>
        <w:rPr>
          <w:i/>
          <w:color w:val="000000"/>
        </w:rPr>
      </w:pPr>
      <w:r w:rsidRPr="00B17D23">
        <w:rPr>
          <w:i/>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B17D23" w:rsidRDefault="00B17D23" w:rsidP="00B17D23">
      <w:pPr>
        <w:pStyle w:val="aa"/>
        <w:ind w:left="0" w:firstLine="709"/>
        <w:jc w:val="both"/>
        <w:rPr>
          <w:i/>
          <w:color w:val="000000"/>
        </w:rPr>
      </w:pPr>
      <w:r w:rsidRPr="00B17D23">
        <w:rPr>
          <w:i/>
          <w:color w:val="000000"/>
        </w:rPr>
        <w:t>Наряду с указанными в подпунктах 2 - 4 пункта 8.1.5.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129" w:name="_Toc336272268"/>
      <w:bookmarkStart w:id="130" w:name="_Toc374097860"/>
      <w:bookmarkStart w:id="131" w:name="_Toc330317440"/>
      <w:r w:rsidRPr="003D0B94">
        <w:t xml:space="preserve">Статья </w:t>
      </w:r>
      <w:r>
        <w:t>8.</w:t>
      </w:r>
      <w:r w:rsidRPr="00AE3925">
        <w:t>2  Перечень территориальных зон, выделенных на карте градостроительного зонирования</w:t>
      </w:r>
      <w:bookmarkEnd w:id="129"/>
      <w:bookmarkEnd w:id="130"/>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Ж1</w:t>
            </w:r>
          </w:p>
        </w:tc>
        <w:tc>
          <w:tcPr>
            <w:tcW w:w="8333" w:type="dxa"/>
          </w:tcPr>
          <w:p w:rsidR="002E4ABA" w:rsidRDefault="002E4ABA" w:rsidP="002E4ABA">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t xml:space="preserve">Ж1-П </w:t>
            </w:r>
          </w:p>
        </w:tc>
        <w:tc>
          <w:tcPr>
            <w:tcW w:w="8333" w:type="dxa"/>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2E4ABA">
            <w:r w:rsidRPr="00BE3134">
              <w:t>Зона застройки индивидуальными жилыми домами</w:t>
            </w:r>
            <w:r>
              <w:t xml:space="preserve"> в водоохраной зоне</w:t>
            </w:r>
          </w:p>
        </w:tc>
      </w:tr>
      <w:tr w:rsidR="002E4ABA" w:rsidTr="00037899">
        <w:trPr>
          <w:trHeight w:val="493"/>
        </w:trPr>
        <w:tc>
          <w:tcPr>
            <w:tcW w:w="1242" w:type="dxa"/>
          </w:tcPr>
          <w:p w:rsidR="002E4ABA" w:rsidRDefault="002E4ABA" w:rsidP="002E4ABA">
            <w:r w:rsidRPr="00BE3134">
              <w:t>Ж1</w:t>
            </w:r>
            <w:r>
              <w:t>-Пр</w:t>
            </w:r>
          </w:p>
        </w:tc>
        <w:tc>
          <w:tcPr>
            <w:tcW w:w="8333" w:type="dxa"/>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2E4ABA" w:rsidTr="00037899">
        <w:trPr>
          <w:trHeight w:val="542"/>
        </w:trPr>
        <w:tc>
          <w:tcPr>
            <w:tcW w:w="1242" w:type="dxa"/>
          </w:tcPr>
          <w:p w:rsidR="002E4ABA" w:rsidRDefault="002E4ABA" w:rsidP="002E4ABA">
            <w:r w:rsidRPr="00BE3134">
              <w:t>Ж1</w:t>
            </w:r>
            <w:r>
              <w:t xml:space="preserve">-Ив </w:t>
            </w:r>
          </w:p>
        </w:tc>
        <w:tc>
          <w:tcPr>
            <w:tcW w:w="8333" w:type="dxa"/>
          </w:tcPr>
          <w:p w:rsidR="002E4ABA" w:rsidRDefault="002E4ABA"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О1</w:t>
            </w:r>
          </w:p>
        </w:tc>
        <w:tc>
          <w:tcPr>
            <w:tcW w:w="8333" w:type="dxa"/>
          </w:tcPr>
          <w:p w:rsidR="002E4ABA" w:rsidRPr="00BE3134" w:rsidRDefault="002E4ABA" w:rsidP="002E4ABA">
            <w:r w:rsidRPr="00B55CF7">
              <w:t>Зона делового, обществен</w:t>
            </w:r>
            <w:r w:rsidR="005846EA">
              <w:t>ного и коммерческого назначения</w:t>
            </w:r>
          </w:p>
        </w:tc>
      </w:tr>
      <w:tr w:rsidR="002E4ABA" w:rsidTr="00037899">
        <w:trPr>
          <w:trHeight w:val="21"/>
        </w:trPr>
        <w:tc>
          <w:tcPr>
            <w:tcW w:w="1242" w:type="dxa"/>
          </w:tcPr>
          <w:p w:rsidR="002E4ABA" w:rsidRPr="00BE3134" w:rsidRDefault="002E4ABA" w:rsidP="002E4ABA">
            <w:r w:rsidRPr="0079515F">
              <w:t>О1</w:t>
            </w:r>
            <w:r>
              <w:t xml:space="preserve">-В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водоохраной зоне</w:t>
            </w:r>
          </w:p>
        </w:tc>
      </w:tr>
      <w:tr w:rsidR="002E4ABA" w:rsidTr="00037899">
        <w:trPr>
          <w:trHeight w:val="21"/>
        </w:trPr>
        <w:tc>
          <w:tcPr>
            <w:tcW w:w="1242" w:type="dxa"/>
          </w:tcPr>
          <w:p w:rsidR="002E4ABA" w:rsidRPr="00BE3134" w:rsidRDefault="002E4ABA" w:rsidP="002E4ABA">
            <w:r w:rsidRPr="0079515F">
              <w:t>О1</w:t>
            </w:r>
            <w:r>
              <w:t xml:space="preserve">-Ив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зоне санитарной охраны источников питьевого водоснабжения</w:t>
            </w:r>
          </w:p>
        </w:tc>
      </w:tr>
      <w:tr w:rsidR="002E4ABA" w:rsidTr="00037899">
        <w:trPr>
          <w:trHeight w:val="21"/>
        </w:trPr>
        <w:tc>
          <w:tcPr>
            <w:tcW w:w="1242" w:type="dxa"/>
          </w:tcPr>
          <w:p w:rsidR="002E4ABA" w:rsidRPr="00BE3134" w:rsidRDefault="002E4ABA" w:rsidP="002E4ABA">
            <w:r>
              <w:t>О2</w:t>
            </w:r>
          </w:p>
        </w:tc>
        <w:tc>
          <w:tcPr>
            <w:tcW w:w="8333" w:type="dxa"/>
          </w:tcPr>
          <w:p w:rsidR="002E4ABA" w:rsidRPr="00BE3134" w:rsidRDefault="002E4ABA" w:rsidP="002E4ABA">
            <w:pPr>
              <w:ind w:firstLine="33"/>
            </w:pPr>
            <w:r>
              <w:t>Зона размещения объектов социального и коммунально-бытового назначения.</w:t>
            </w:r>
          </w:p>
        </w:tc>
      </w:tr>
      <w:tr w:rsidR="002E4ABA" w:rsidTr="00037899">
        <w:trPr>
          <w:trHeight w:val="21"/>
        </w:trPr>
        <w:tc>
          <w:tcPr>
            <w:tcW w:w="1242" w:type="dxa"/>
          </w:tcPr>
          <w:p w:rsidR="002E4ABA" w:rsidRPr="00BE3134" w:rsidRDefault="002E4ABA" w:rsidP="002E4ABA">
            <w:r>
              <w:t>О3</w:t>
            </w:r>
          </w:p>
        </w:tc>
        <w:tc>
          <w:tcPr>
            <w:tcW w:w="8333" w:type="dxa"/>
          </w:tcPr>
          <w:p w:rsidR="002E4ABA" w:rsidRPr="00BE3134" w:rsidRDefault="003C6E06" w:rsidP="002E4ABA">
            <w:r>
              <w:t xml:space="preserve">Общественно-деловая зона </w:t>
            </w:r>
            <w:proofErr w:type="spellStart"/>
            <w:r>
              <w:t>зона</w:t>
            </w:r>
            <w:proofErr w:type="spellEnd"/>
            <w:r>
              <w:t xml:space="preserve"> специального вида</w:t>
            </w:r>
          </w:p>
        </w:tc>
      </w:tr>
      <w:tr w:rsidR="002E4ABA" w:rsidTr="00037899">
        <w:trPr>
          <w:trHeight w:val="21"/>
        </w:trPr>
        <w:tc>
          <w:tcPr>
            <w:tcW w:w="1242" w:type="dxa"/>
          </w:tcPr>
          <w:p w:rsidR="002E4ABA" w:rsidRPr="00BE3134" w:rsidRDefault="002E4ABA" w:rsidP="002E4ABA">
            <w:r>
              <w:t xml:space="preserve">О3-В </w:t>
            </w:r>
          </w:p>
        </w:tc>
        <w:tc>
          <w:tcPr>
            <w:tcW w:w="8333" w:type="dxa"/>
          </w:tcPr>
          <w:p w:rsidR="002E4ABA" w:rsidRPr="00BE3134" w:rsidRDefault="003C6E06" w:rsidP="002E4ABA">
            <w:r>
              <w:t xml:space="preserve">Общественно-деловая зона </w:t>
            </w:r>
            <w:proofErr w:type="spellStart"/>
            <w:r>
              <w:t>зона</w:t>
            </w:r>
            <w:proofErr w:type="spellEnd"/>
            <w:r>
              <w:t xml:space="preserve"> специального вида </w:t>
            </w:r>
            <w:r w:rsidR="002E4ABA">
              <w:t>в водоохраной зоне</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Производственная зона</w:t>
            </w:r>
          </w:p>
        </w:tc>
      </w:tr>
      <w:tr w:rsidR="00265580" w:rsidTr="00037899">
        <w:trPr>
          <w:trHeight w:val="21"/>
        </w:trPr>
        <w:tc>
          <w:tcPr>
            <w:tcW w:w="1242" w:type="dxa"/>
          </w:tcPr>
          <w:p w:rsidR="00265580" w:rsidRPr="00BE3134" w:rsidRDefault="00265580" w:rsidP="002E4ABA">
            <w:r>
              <w:t>П1</w:t>
            </w:r>
          </w:p>
        </w:tc>
        <w:tc>
          <w:tcPr>
            <w:tcW w:w="8333" w:type="dxa"/>
          </w:tcPr>
          <w:p w:rsidR="00265580" w:rsidRPr="00BE3134" w:rsidRDefault="00265580" w:rsidP="00265580">
            <w:r>
              <w:t>Зона размещения предприятий 4 класса санитарной опасности</w:t>
            </w:r>
          </w:p>
        </w:tc>
      </w:tr>
      <w:tr w:rsidR="00265580" w:rsidTr="00037899">
        <w:trPr>
          <w:trHeight w:val="21"/>
        </w:trPr>
        <w:tc>
          <w:tcPr>
            <w:tcW w:w="1242" w:type="dxa"/>
          </w:tcPr>
          <w:p w:rsidR="00265580" w:rsidRPr="00BE3134" w:rsidRDefault="00265580" w:rsidP="002E4ABA">
            <w:r>
              <w:t>П2</w:t>
            </w:r>
          </w:p>
        </w:tc>
        <w:tc>
          <w:tcPr>
            <w:tcW w:w="8333" w:type="dxa"/>
          </w:tcPr>
          <w:p w:rsidR="00265580" w:rsidRPr="00BE3134" w:rsidRDefault="00265580" w:rsidP="00265580">
            <w:r>
              <w:t>Зона размещения предприятий 5 класса санитарной опасности</w:t>
            </w:r>
          </w:p>
        </w:tc>
      </w:tr>
      <w:tr w:rsidR="00265580" w:rsidTr="00037899">
        <w:trPr>
          <w:trHeight w:val="21"/>
        </w:trPr>
        <w:tc>
          <w:tcPr>
            <w:tcW w:w="1242" w:type="dxa"/>
          </w:tcPr>
          <w:p w:rsidR="00265580" w:rsidRPr="00BE3134" w:rsidRDefault="00265580" w:rsidP="002E4ABA">
            <w:r>
              <w:t>П3</w:t>
            </w:r>
          </w:p>
        </w:tc>
        <w:tc>
          <w:tcPr>
            <w:tcW w:w="8333" w:type="dxa"/>
          </w:tcPr>
          <w:p w:rsidR="00265580" w:rsidRPr="00BE3134" w:rsidRDefault="00265580" w:rsidP="00265580">
            <w:r>
              <w:t>Коммунально - складская зона</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инженерной инфраструктуры</w:t>
            </w:r>
          </w:p>
        </w:tc>
      </w:tr>
      <w:tr w:rsidR="00265580" w:rsidTr="00037899">
        <w:trPr>
          <w:trHeight w:val="28"/>
        </w:trPr>
        <w:tc>
          <w:tcPr>
            <w:tcW w:w="1242" w:type="dxa"/>
            <w:tcBorders>
              <w:right w:val="single" w:sz="6" w:space="0" w:color="auto"/>
            </w:tcBorders>
          </w:tcPr>
          <w:p w:rsidR="00265580" w:rsidRPr="00BE3134" w:rsidRDefault="00265580" w:rsidP="002E4ABA">
            <w:r>
              <w:t>И</w:t>
            </w:r>
          </w:p>
        </w:tc>
        <w:tc>
          <w:tcPr>
            <w:tcW w:w="8333" w:type="dxa"/>
            <w:tcBorders>
              <w:left w:val="single" w:sz="6" w:space="0" w:color="auto"/>
              <w:right w:val="single" w:sz="6" w:space="0" w:color="auto"/>
            </w:tcBorders>
          </w:tcPr>
          <w:p w:rsidR="00265580" w:rsidRPr="00BE3134" w:rsidRDefault="00265580" w:rsidP="002E4ABA">
            <w:r>
              <w:t>Зона инженерной инфраструктуры</w:t>
            </w:r>
          </w:p>
        </w:tc>
      </w:tr>
      <w:tr w:rsidR="00265580" w:rsidTr="00037899">
        <w:trPr>
          <w:trHeight w:val="21"/>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265580" w:rsidTr="00037899">
        <w:trPr>
          <w:trHeight w:val="21"/>
        </w:trPr>
        <w:tc>
          <w:tcPr>
            <w:tcW w:w="1242" w:type="dxa"/>
          </w:tcPr>
          <w:p w:rsidR="00265580" w:rsidRPr="00BE3134" w:rsidRDefault="00265580" w:rsidP="002E4ABA">
            <w:r>
              <w:t>Т</w:t>
            </w:r>
          </w:p>
        </w:tc>
        <w:tc>
          <w:tcPr>
            <w:tcW w:w="8333" w:type="dxa"/>
          </w:tcPr>
          <w:p w:rsidR="00265580" w:rsidRPr="00BE3134" w:rsidRDefault="00265580" w:rsidP="002E4ABA">
            <w:r>
              <w:t>Зона транспортной инфраструктуры</w:t>
            </w:r>
          </w:p>
        </w:tc>
      </w:tr>
      <w:tr w:rsidR="00265580" w:rsidTr="00037899">
        <w:trPr>
          <w:trHeight w:val="21"/>
        </w:trPr>
        <w:tc>
          <w:tcPr>
            <w:tcW w:w="1242" w:type="dxa"/>
          </w:tcPr>
          <w:p w:rsidR="00265580" w:rsidRPr="00BE3134" w:rsidRDefault="00265580" w:rsidP="002E4ABA">
            <w:r>
              <w:lastRenderedPageBreak/>
              <w:t>Т1</w:t>
            </w:r>
          </w:p>
        </w:tc>
        <w:tc>
          <w:tcPr>
            <w:tcW w:w="8333" w:type="dxa"/>
          </w:tcPr>
          <w:p w:rsidR="00265580" w:rsidRPr="00BE3134" w:rsidRDefault="00265580" w:rsidP="002E4ABA">
            <w:r>
              <w:t>Зона транспортной инфраструктуры</w:t>
            </w:r>
          </w:p>
        </w:tc>
      </w:tr>
      <w:tr w:rsidR="00265580" w:rsidTr="00037899">
        <w:trPr>
          <w:trHeight w:val="21"/>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сельскохозяйственного использования</w:t>
            </w:r>
          </w:p>
        </w:tc>
      </w:tr>
      <w:tr w:rsidR="00265580" w:rsidTr="00015B55">
        <w:trPr>
          <w:trHeight w:val="137"/>
        </w:trPr>
        <w:tc>
          <w:tcPr>
            <w:tcW w:w="1242" w:type="dxa"/>
            <w:tcBorders>
              <w:bottom w:val="single" w:sz="4" w:space="0" w:color="auto"/>
            </w:tcBorders>
          </w:tcPr>
          <w:p w:rsidR="00265580" w:rsidRPr="00BE3134" w:rsidRDefault="00265580" w:rsidP="002E4ABA">
            <w:r>
              <w:t>Сх1</w:t>
            </w:r>
          </w:p>
        </w:tc>
        <w:tc>
          <w:tcPr>
            <w:tcW w:w="8333" w:type="dxa"/>
            <w:tcBorders>
              <w:bottom w:val="single" w:sz="4" w:space="0" w:color="auto"/>
            </w:tcBorders>
          </w:tcPr>
          <w:p w:rsidR="00265580" w:rsidRPr="00BE3134" w:rsidRDefault="00265580" w:rsidP="002E4ABA">
            <w:pPr>
              <w:ind w:firstLine="33"/>
            </w:pPr>
            <w:r>
              <w:t>зона сельскохозяйственных угодий в составе земель сельскохозяйственного назначения</w:t>
            </w:r>
          </w:p>
        </w:tc>
      </w:tr>
      <w:tr w:rsidR="00265580" w:rsidTr="00015B55">
        <w:trPr>
          <w:trHeight w:val="126"/>
        </w:trPr>
        <w:tc>
          <w:tcPr>
            <w:tcW w:w="1242" w:type="dxa"/>
            <w:tcBorders>
              <w:top w:val="single" w:sz="4" w:space="0" w:color="auto"/>
              <w:bottom w:val="single" w:sz="4" w:space="0" w:color="auto"/>
            </w:tcBorders>
          </w:tcPr>
          <w:p w:rsidR="00265580" w:rsidRPr="00BE3134" w:rsidRDefault="00265580" w:rsidP="00A81C89">
            <w:r>
              <w:t>Сх1-П</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265580" w:rsidTr="00015B55">
        <w:trPr>
          <w:trHeight w:val="126"/>
        </w:trPr>
        <w:tc>
          <w:tcPr>
            <w:tcW w:w="1242" w:type="dxa"/>
            <w:tcBorders>
              <w:top w:val="single" w:sz="4" w:space="0" w:color="auto"/>
              <w:bottom w:val="single" w:sz="4" w:space="0" w:color="auto"/>
            </w:tcBorders>
          </w:tcPr>
          <w:p w:rsidR="00265580" w:rsidRPr="00BE3134" w:rsidRDefault="00265580" w:rsidP="00A81C89">
            <w:r>
              <w:t>Сх1-Оз</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265580" w:rsidTr="00015B55">
        <w:trPr>
          <w:trHeight w:val="101"/>
        </w:trPr>
        <w:tc>
          <w:tcPr>
            <w:tcW w:w="1242" w:type="dxa"/>
            <w:tcBorders>
              <w:top w:val="single" w:sz="4" w:space="0" w:color="auto"/>
              <w:bottom w:val="single" w:sz="4" w:space="0" w:color="auto"/>
            </w:tcBorders>
          </w:tcPr>
          <w:p w:rsidR="00265580" w:rsidRPr="00BE3134" w:rsidRDefault="00265580" w:rsidP="00A81C89">
            <w:r>
              <w:t>Сх1-Ср</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265580" w:rsidTr="00037899">
        <w:trPr>
          <w:trHeight w:val="21"/>
        </w:trPr>
        <w:tc>
          <w:tcPr>
            <w:tcW w:w="1242" w:type="dxa"/>
          </w:tcPr>
          <w:p w:rsidR="00265580" w:rsidRPr="00BE3134" w:rsidRDefault="00265580" w:rsidP="002E4ABA">
            <w:r w:rsidRPr="0059701B">
              <w:t>Сх</w:t>
            </w:r>
            <w:r>
              <w:t>2</w:t>
            </w:r>
          </w:p>
        </w:tc>
        <w:tc>
          <w:tcPr>
            <w:tcW w:w="8333" w:type="dxa"/>
          </w:tcPr>
          <w:p w:rsidR="00265580" w:rsidRPr="00BE3134" w:rsidRDefault="00265580" w:rsidP="002E4ABA">
            <w:pPr>
              <w:ind w:firstLine="33"/>
            </w:pPr>
            <w:r w:rsidRPr="0059701B">
              <w:t>Зона сельскохозяйственных угодий</w:t>
            </w:r>
          </w:p>
        </w:tc>
      </w:tr>
      <w:tr w:rsidR="00265580" w:rsidTr="00037899">
        <w:trPr>
          <w:trHeight w:val="21"/>
        </w:trPr>
        <w:tc>
          <w:tcPr>
            <w:tcW w:w="1242" w:type="dxa"/>
          </w:tcPr>
          <w:p w:rsidR="00265580" w:rsidRPr="00BE3134" w:rsidRDefault="00265580" w:rsidP="002E4ABA">
            <w:r>
              <w:t xml:space="preserve">Сх2-П </w:t>
            </w:r>
          </w:p>
        </w:tc>
        <w:tc>
          <w:tcPr>
            <w:tcW w:w="8333" w:type="dxa"/>
          </w:tcPr>
          <w:p w:rsidR="00265580" w:rsidRPr="00BE3134" w:rsidRDefault="00265580" w:rsidP="002E4ABA">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265580" w:rsidTr="00037899">
        <w:trPr>
          <w:trHeight w:val="21"/>
        </w:trPr>
        <w:tc>
          <w:tcPr>
            <w:tcW w:w="1242" w:type="dxa"/>
          </w:tcPr>
          <w:p w:rsidR="00265580" w:rsidRPr="00BE3134" w:rsidRDefault="00265580" w:rsidP="002E4ABA">
            <w:r>
              <w:t xml:space="preserve">Сх2-В </w:t>
            </w:r>
          </w:p>
        </w:tc>
        <w:tc>
          <w:tcPr>
            <w:tcW w:w="8333" w:type="dxa"/>
          </w:tcPr>
          <w:p w:rsidR="00265580" w:rsidRPr="00BE3134" w:rsidRDefault="00265580" w:rsidP="002E4ABA">
            <w:r w:rsidRPr="0059701B">
              <w:t>Зона сельскохозяйственных угодий</w:t>
            </w:r>
            <w:r>
              <w:t xml:space="preserve"> в водоохраной зоне</w:t>
            </w:r>
          </w:p>
        </w:tc>
      </w:tr>
      <w:tr w:rsidR="00265580" w:rsidTr="00037899">
        <w:trPr>
          <w:trHeight w:val="21"/>
        </w:trPr>
        <w:tc>
          <w:tcPr>
            <w:tcW w:w="1242" w:type="dxa"/>
          </w:tcPr>
          <w:p w:rsidR="00265580" w:rsidRPr="00BE3134" w:rsidRDefault="00265580" w:rsidP="002E4ABA">
            <w:r>
              <w:t xml:space="preserve">Сх2-Ив </w:t>
            </w:r>
          </w:p>
        </w:tc>
        <w:tc>
          <w:tcPr>
            <w:tcW w:w="8333" w:type="dxa"/>
          </w:tcPr>
          <w:p w:rsidR="00265580" w:rsidRPr="00BE3134" w:rsidRDefault="00265580" w:rsidP="002E4ABA">
            <w:r w:rsidRPr="0059701B">
              <w:t>Зона сельскохозяйственных угодий</w:t>
            </w:r>
            <w:r>
              <w:t xml:space="preserve"> в зоне санитарной охраны источников питьевого водоснабжения</w:t>
            </w:r>
          </w:p>
        </w:tc>
      </w:tr>
      <w:tr w:rsidR="00265580" w:rsidTr="00037899">
        <w:trPr>
          <w:trHeight w:val="21"/>
        </w:trPr>
        <w:tc>
          <w:tcPr>
            <w:tcW w:w="1242" w:type="dxa"/>
          </w:tcPr>
          <w:p w:rsidR="00265580" w:rsidRPr="00BE3134" w:rsidRDefault="00265580" w:rsidP="002E4ABA">
            <w:r w:rsidRPr="0059701B">
              <w:t>Сх</w:t>
            </w:r>
            <w:r>
              <w:t>3</w:t>
            </w:r>
          </w:p>
        </w:tc>
        <w:tc>
          <w:tcPr>
            <w:tcW w:w="8333" w:type="dxa"/>
          </w:tcPr>
          <w:p w:rsidR="00265580" w:rsidRPr="003E3643" w:rsidRDefault="00265580" w:rsidP="002E4ABA">
            <w:pPr>
              <w:ind w:firstLine="33"/>
            </w:pPr>
            <w:r w:rsidRPr="0059701B">
              <w:t>Зона древесно-кустарниковой растительности в составе зоны сельскохозяйственного использования</w:t>
            </w:r>
          </w:p>
        </w:tc>
      </w:tr>
      <w:tr w:rsidR="00265580" w:rsidTr="00037899">
        <w:trPr>
          <w:trHeight w:val="21"/>
        </w:trPr>
        <w:tc>
          <w:tcPr>
            <w:tcW w:w="1242" w:type="dxa"/>
          </w:tcPr>
          <w:p w:rsidR="00265580" w:rsidRPr="00BE3134" w:rsidRDefault="00265580" w:rsidP="002E4ABA">
            <w:r>
              <w:t xml:space="preserve">Сх3-П </w:t>
            </w:r>
          </w:p>
        </w:tc>
        <w:tc>
          <w:tcPr>
            <w:tcW w:w="8333" w:type="dxa"/>
          </w:tcPr>
          <w:p w:rsidR="00265580" w:rsidRPr="00BE3134" w:rsidRDefault="00265580" w:rsidP="002E4ABA">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265580" w:rsidTr="00037899">
        <w:trPr>
          <w:trHeight w:val="21"/>
        </w:trPr>
        <w:tc>
          <w:tcPr>
            <w:tcW w:w="1242" w:type="dxa"/>
          </w:tcPr>
          <w:p w:rsidR="00265580" w:rsidRPr="00BE3134" w:rsidRDefault="00265580" w:rsidP="002E4ABA">
            <w:r>
              <w:t xml:space="preserve">Сх3-В </w:t>
            </w:r>
          </w:p>
        </w:tc>
        <w:tc>
          <w:tcPr>
            <w:tcW w:w="8333" w:type="dxa"/>
          </w:tcPr>
          <w:p w:rsidR="00265580" w:rsidRPr="00BE3134" w:rsidRDefault="00265580" w:rsidP="002E4ABA">
            <w:r w:rsidRPr="0059701B">
              <w:t>Зона древесно-кустарниковой растительности в составе зоны сельскохозяйственного использования</w:t>
            </w:r>
            <w:r>
              <w:t xml:space="preserve"> в водоохраной зоне</w:t>
            </w:r>
          </w:p>
        </w:tc>
      </w:tr>
      <w:tr w:rsidR="00265580" w:rsidTr="00037899">
        <w:trPr>
          <w:trHeight w:val="21"/>
        </w:trPr>
        <w:tc>
          <w:tcPr>
            <w:tcW w:w="1242" w:type="dxa"/>
          </w:tcPr>
          <w:p w:rsidR="00265580" w:rsidRPr="00BE3134" w:rsidRDefault="00265580" w:rsidP="002E4ABA">
            <w:r>
              <w:t xml:space="preserve">Сх3-Пр </w:t>
            </w:r>
          </w:p>
        </w:tc>
        <w:tc>
          <w:tcPr>
            <w:tcW w:w="8333" w:type="dxa"/>
          </w:tcPr>
          <w:p w:rsidR="00265580" w:rsidRPr="00BE3134" w:rsidRDefault="00265580" w:rsidP="002E4ABA">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ind w:firstLine="708"/>
              <w:jc w:val="center"/>
            </w:pPr>
            <w:r w:rsidRPr="00C905D7">
              <w:rPr>
                <w:b/>
              </w:rPr>
              <w:t>Зона рекреационного назначения</w:t>
            </w:r>
          </w:p>
        </w:tc>
      </w:tr>
      <w:tr w:rsidR="00265580" w:rsidTr="00037899">
        <w:trPr>
          <w:trHeight w:val="21"/>
        </w:trPr>
        <w:tc>
          <w:tcPr>
            <w:tcW w:w="1242" w:type="dxa"/>
          </w:tcPr>
          <w:p w:rsidR="00265580" w:rsidRPr="0059701B" w:rsidRDefault="00265580" w:rsidP="002E4ABA">
            <w:r w:rsidRPr="0059701B">
              <w:t>Р</w:t>
            </w:r>
          </w:p>
        </w:tc>
        <w:tc>
          <w:tcPr>
            <w:tcW w:w="8333" w:type="dxa"/>
          </w:tcPr>
          <w:p w:rsidR="00265580" w:rsidRPr="0059701B" w:rsidRDefault="00E6142F" w:rsidP="00D178DB">
            <w:r w:rsidRPr="00E6142F">
              <w:t>Зона общественных рекреационных территорий, в том числе парков, скверов, бульваров и набережных</w:t>
            </w:r>
          </w:p>
        </w:tc>
      </w:tr>
      <w:tr w:rsidR="00265580" w:rsidTr="00037899">
        <w:trPr>
          <w:trHeight w:val="21"/>
        </w:trPr>
        <w:tc>
          <w:tcPr>
            <w:tcW w:w="1242" w:type="dxa"/>
          </w:tcPr>
          <w:p w:rsidR="00265580" w:rsidRPr="00BE3134" w:rsidRDefault="00265580" w:rsidP="002E4ABA">
            <w:r w:rsidRPr="0059701B">
              <w:t>Р</w:t>
            </w:r>
            <w:r>
              <w:t xml:space="preserve"> -В </w:t>
            </w:r>
          </w:p>
        </w:tc>
        <w:tc>
          <w:tcPr>
            <w:tcW w:w="8333" w:type="dxa"/>
          </w:tcPr>
          <w:p w:rsidR="00265580" w:rsidRPr="00BE3134" w:rsidRDefault="00E6142F" w:rsidP="00D178DB">
            <w:r w:rsidRPr="00E6142F">
              <w:t>Зона общественных рекреационных территорий, в том числе парков, скверов, бульваров и набережных</w:t>
            </w:r>
            <w:r>
              <w:t xml:space="preserve"> </w:t>
            </w:r>
            <w:r w:rsidR="00265580">
              <w:t>в водоохраной зоне</w:t>
            </w:r>
          </w:p>
        </w:tc>
      </w:tr>
      <w:tr w:rsidR="00265580" w:rsidTr="00037899">
        <w:trPr>
          <w:trHeight w:val="21"/>
        </w:trPr>
        <w:tc>
          <w:tcPr>
            <w:tcW w:w="1242" w:type="dxa"/>
          </w:tcPr>
          <w:p w:rsidR="00265580" w:rsidRPr="00BE3134" w:rsidRDefault="00265580" w:rsidP="002E4ABA">
            <w:r w:rsidRPr="0059701B">
              <w:t>Р</w:t>
            </w:r>
            <w:r>
              <w:t xml:space="preserve"> -Пр </w:t>
            </w:r>
          </w:p>
        </w:tc>
        <w:tc>
          <w:tcPr>
            <w:tcW w:w="8333" w:type="dxa"/>
          </w:tcPr>
          <w:p w:rsidR="00265580" w:rsidRPr="00BE3134" w:rsidRDefault="00E6142F" w:rsidP="00D178DB">
            <w:r w:rsidRPr="00E6142F">
              <w:t>Зона общественных рекреационных территорий, в том числе парков, скверов, бульваров и набережных</w:t>
            </w:r>
            <w:r>
              <w:t xml:space="preserve"> </w:t>
            </w:r>
            <w:r w:rsidR="00265580">
              <w:t>в зоне прибрежной защитной полосы</w:t>
            </w:r>
          </w:p>
        </w:tc>
      </w:tr>
      <w:tr w:rsidR="00640A66" w:rsidTr="00037899">
        <w:trPr>
          <w:trHeight w:val="21"/>
        </w:trPr>
        <w:tc>
          <w:tcPr>
            <w:tcW w:w="1242" w:type="dxa"/>
          </w:tcPr>
          <w:p w:rsidR="00640A66" w:rsidRPr="0059701B" w:rsidRDefault="00640A66" w:rsidP="00640A66">
            <w:r w:rsidRPr="0059701B">
              <w:t>Р1</w:t>
            </w:r>
          </w:p>
        </w:tc>
        <w:tc>
          <w:tcPr>
            <w:tcW w:w="8333" w:type="dxa"/>
          </w:tcPr>
          <w:p w:rsidR="00640A66" w:rsidRPr="00C905D7" w:rsidRDefault="00640A66" w:rsidP="00D178DB">
            <w:pPr>
              <w:ind w:firstLine="33"/>
            </w:pPr>
            <w:r w:rsidRPr="0059701B">
              <w:t xml:space="preserve">Зона </w:t>
            </w:r>
            <w:r w:rsidR="00D178DB">
              <w:t>размещения объектов, предназначенных для отдыха и туризма</w:t>
            </w:r>
          </w:p>
        </w:tc>
      </w:tr>
      <w:tr w:rsidR="00D178DB" w:rsidTr="00037899">
        <w:trPr>
          <w:trHeight w:val="21"/>
        </w:trPr>
        <w:tc>
          <w:tcPr>
            <w:tcW w:w="1242" w:type="dxa"/>
          </w:tcPr>
          <w:p w:rsidR="00D178DB" w:rsidRPr="0059701B" w:rsidRDefault="00D178DB" w:rsidP="005846EA">
            <w:r w:rsidRPr="0059701B">
              <w:t>Р1</w:t>
            </w:r>
            <w:r>
              <w:t>-В</w:t>
            </w:r>
          </w:p>
        </w:tc>
        <w:tc>
          <w:tcPr>
            <w:tcW w:w="8333" w:type="dxa"/>
          </w:tcPr>
          <w:p w:rsidR="00D178DB" w:rsidRPr="00C905D7" w:rsidRDefault="00D178DB" w:rsidP="005846EA">
            <w:pPr>
              <w:ind w:firstLine="33"/>
            </w:pPr>
            <w:r w:rsidRPr="0059701B">
              <w:t xml:space="preserve">Зона </w:t>
            </w:r>
            <w:r>
              <w:t>размещения объектов, предназначенных для отдыха и туризма в водоохраной зоне</w:t>
            </w:r>
          </w:p>
        </w:tc>
      </w:tr>
      <w:tr w:rsidR="00D178DB" w:rsidTr="00037899">
        <w:trPr>
          <w:trHeight w:val="21"/>
        </w:trPr>
        <w:tc>
          <w:tcPr>
            <w:tcW w:w="1242" w:type="dxa"/>
          </w:tcPr>
          <w:p w:rsidR="00D178DB" w:rsidRPr="0059701B" w:rsidRDefault="00D178DB" w:rsidP="005846EA">
            <w:r w:rsidRPr="0059701B">
              <w:t>Р1</w:t>
            </w:r>
            <w:r>
              <w:t>-Пр</w:t>
            </w:r>
          </w:p>
        </w:tc>
        <w:tc>
          <w:tcPr>
            <w:tcW w:w="8333" w:type="dxa"/>
          </w:tcPr>
          <w:p w:rsidR="00D178DB" w:rsidRPr="00C905D7" w:rsidRDefault="00D178DB" w:rsidP="005846EA">
            <w:pPr>
              <w:ind w:firstLine="33"/>
            </w:pPr>
            <w:r w:rsidRPr="0059701B">
              <w:t xml:space="preserve">Зона </w:t>
            </w:r>
            <w:r>
              <w:t>размещения объектов, предназначенных для отдыха и туризма в зоне прибрежной защитной полосы</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специального назначения</w:t>
            </w:r>
          </w:p>
        </w:tc>
      </w:tr>
      <w:tr w:rsidR="00265580" w:rsidTr="00037899">
        <w:trPr>
          <w:trHeight w:val="21"/>
        </w:trPr>
        <w:tc>
          <w:tcPr>
            <w:tcW w:w="1242" w:type="dxa"/>
          </w:tcPr>
          <w:p w:rsidR="00265580" w:rsidRPr="0059701B" w:rsidRDefault="00265580" w:rsidP="002E4ABA">
            <w:r w:rsidRPr="0059701B">
              <w:t>Сп1</w:t>
            </w:r>
          </w:p>
        </w:tc>
        <w:tc>
          <w:tcPr>
            <w:tcW w:w="8333" w:type="dxa"/>
          </w:tcPr>
          <w:p w:rsidR="00265580" w:rsidRPr="00C905D7" w:rsidRDefault="00265580" w:rsidP="002E4ABA">
            <w:r w:rsidRPr="0059701B">
              <w:t>Зона специального назначения, связанная с захоронениями</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32" w:name="_Toc336272269"/>
    </w:p>
    <w:p w:rsidR="002E4ABA" w:rsidRDefault="002E4ABA" w:rsidP="00404D1F">
      <w:pPr>
        <w:pStyle w:val="3"/>
        <w:ind w:left="0" w:firstLine="0"/>
        <w:jc w:val="center"/>
      </w:pPr>
      <w:bookmarkStart w:id="133" w:name="_Toc374097861"/>
      <w:r w:rsidRPr="003D0B94">
        <w:lastRenderedPageBreak/>
        <w:t xml:space="preserve">Статья </w:t>
      </w:r>
      <w:r>
        <w:t>8.3  Градостроительные регламенты</w:t>
      </w:r>
      <w:r w:rsidR="008A6E1B">
        <w:t xml:space="preserve"> </w:t>
      </w:r>
      <w:r>
        <w:t>- жилая</w:t>
      </w:r>
      <w:r w:rsidRPr="003D0B94">
        <w:t xml:space="preserve"> зон</w:t>
      </w:r>
      <w:r>
        <w:t>а</w:t>
      </w:r>
      <w:bookmarkEnd w:id="131"/>
      <w:r>
        <w:t>.</w:t>
      </w:r>
      <w:bookmarkEnd w:id="132"/>
      <w:bookmarkEnd w:id="133"/>
    </w:p>
    <w:p w:rsidR="002E4ABA" w:rsidRPr="00BE3134" w:rsidRDefault="002E4ABA" w:rsidP="002E4ABA">
      <w:pPr>
        <w:jc w:val="center"/>
        <w:rPr>
          <w:b/>
        </w:rPr>
      </w:pPr>
      <w:r w:rsidRPr="00BE3134">
        <w:rPr>
          <w:b/>
        </w:rPr>
        <w:t>Ж1</w:t>
      </w:r>
      <w:r w:rsidR="008A6E1B">
        <w:rPr>
          <w:b/>
        </w:rPr>
        <w:t xml:space="preserve"> </w:t>
      </w:r>
      <w:r w:rsidRPr="00BE3134">
        <w:rPr>
          <w:b/>
        </w:rPr>
        <w:t>- Зона застройки индивидуальными жилыми домами</w:t>
      </w:r>
    </w:p>
    <w:p w:rsidR="002E4ABA" w:rsidRPr="0009664B" w:rsidRDefault="002E4ABA" w:rsidP="002E4ABA">
      <w:pPr>
        <w:ind w:firstLine="567"/>
        <w:jc w:val="both"/>
      </w:pPr>
      <w:bookmarkStart w:id="134" w:name="_Toc268485017"/>
      <w:r w:rsidRPr="00BE3134">
        <w:t>Зона застройки индивидуальными жилыми домами</w:t>
      </w:r>
      <w:r>
        <w:t xml:space="preserve"> </w:t>
      </w:r>
      <w:r w:rsidRPr="0009664B">
        <w:t>Ж</w:t>
      </w:r>
      <w:r>
        <w:t>1</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bookmarkEnd w:id="134"/>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2E4ABA">
            <w:pPr>
              <w:ind w:firstLine="356"/>
              <w:rPr>
                <w:color w:val="000000"/>
              </w:rPr>
            </w:pPr>
            <w:r>
              <w:rPr>
                <w:color w:val="000000"/>
              </w:rPr>
              <w:t>индивидуальные жилые дома с придомовыми земельными участками;</w:t>
            </w:r>
          </w:p>
          <w:p w:rsidR="002E4ABA" w:rsidRPr="008F794F" w:rsidRDefault="002E4ABA"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2E4ABA" w:rsidRPr="008E40B5" w:rsidRDefault="002E4ABA" w:rsidP="002E4ABA">
            <w:r>
              <w:t xml:space="preserve">   </w:t>
            </w:r>
            <w:r w:rsidR="002731EA"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002731EA" w:rsidRPr="00932082">
                <w:rPr>
                  <w:color w:val="000000"/>
                </w:rPr>
                <w:t>50 кв. м</w:t>
              </w:r>
              <w:r w:rsidR="002731EA">
                <w:rPr>
                  <w:color w:val="000000"/>
                </w:rPr>
                <w:t>.</w:t>
              </w:r>
            </w:smartTag>
          </w:p>
        </w:tc>
        <w:tc>
          <w:tcPr>
            <w:tcW w:w="5387" w:type="dxa"/>
            <w:tcBorders>
              <w:top w:val="single" w:sz="6" w:space="0" w:color="auto"/>
              <w:bottom w:val="single" w:sz="6" w:space="0" w:color="auto"/>
            </w:tcBorders>
          </w:tcPr>
          <w:p w:rsidR="002E4ABA" w:rsidRPr="00932082" w:rsidRDefault="002E4ABA" w:rsidP="00037899">
            <w:pPr>
              <w:ind w:firstLine="356"/>
              <w:rPr>
                <w:color w:val="000000"/>
              </w:rPr>
            </w:pPr>
            <w:r w:rsidRPr="00932082">
              <w:rPr>
                <w:color w:val="000000"/>
              </w:rPr>
              <w:t>хозяйственные постройки;</w:t>
            </w:r>
          </w:p>
          <w:p w:rsidR="002E4ABA" w:rsidRPr="00932082" w:rsidRDefault="002E4ABA"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037899">
            <w:pPr>
              <w:ind w:firstLine="356"/>
              <w:rPr>
                <w:color w:val="000000"/>
              </w:rPr>
            </w:pPr>
            <w:r w:rsidRPr="00932082">
              <w:rPr>
                <w:color w:val="000000"/>
              </w:rPr>
              <w:t xml:space="preserve">открытые места для стоянки автомобилей; </w:t>
            </w:r>
          </w:p>
          <w:p w:rsidR="002E4ABA" w:rsidRPr="00932082" w:rsidRDefault="002E4ABA" w:rsidP="00037899">
            <w:pPr>
              <w:ind w:firstLine="356"/>
              <w:rPr>
                <w:color w:val="000000"/>
              </w:rPr>
            </w:pPr>
            <w:r w:rsidRPr="00932082">
              <w:rPr>
                <w:color w:val="000000"/>
              </w:rPr>
              <w:t>летние кухни;</w:t>
            </w:r>
          </w:p>
          <w:p w:rsidR="002E4ABA" w:rsidRPr="00932082" w:rsidRDefault="002E4ABA"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037899">
            <w:pPr>
              <w:ind w:firstLine="356"/>
              <w:rPr>
                <w:color w:val="000000"/>
              </w:rPr>
            </w:pPr>
            <w:r w:rsidRPr="00932082">
              <w:rPr>
                <w:color w:val="000000"/>
              </w:rPr>
              <w:t>строения для домашних животных и птицы;</w:t>
            </w:r>
          </w:p>
          <w:p w:rsidR="002E4ABA" w:rsidRPr="00932082" w:rsidRDefault="002E4ABA"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037899">
            <w:pPr>
              <w:ind w:firstLine="356"/>
              <w:rPr>
                <w:color w:val="000000"/>
              </w:rPr>
            </w:pPr>
            <w:r w:rsidRPr="00932082">
              <w:rPr>
                <w:color w:val="000000"/>
              </w:rPr>
              <w:t>теплицы, оранжереи;</w:t>
            </w:r>
          </w:p>
          <w:p w:rsidR="002E4ABA" w:rsidRPr="00932082" w:rsidRDefault="002E4ABA" w:rsidP="00037899">
            <w:pPr>
              <w:ind w:firstLine="35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037899">
            <w:pPr>
              <w:ind w:firstLine="356"/>
              <w:rPr>
                <w:color w:val="000000"/>
              </w:rPr>
            </w:pPr>
            <w:r w:rsidRPr="00932082">
              <w:rPr>
                <w:color w:val="000000"/>
              </w:rPr>
              <w:t>сады, огороды, палисадники;</w:t>
            </w:r>
          </w:p>
          <w:p w:rsidR="002E4ABA" w:rsidRPr="00932082" w:rsidRDefault="002E4ABA" w:rsidP="00037899">
            <w:pPr>
              <w:ind w:firstLine="35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037899">
            <w:pPr>
              <w:ind w:firstLine="356"/>
              <w:rPr>
                <w:color w:val="000000"/>
              </w:rPr>
            </w:pPr>
            <w:r w:rsidRPr="00932082">
              <w:rPr>
                <w:color w:val="000000"/>
              </w:rPr>
              <w:t xml:space="preserve">придомовые зеленые насаждения, </w:t>
            </w:r>
          </w:p>
          <w:p w:rsidR="002E4ABA" w:rsidRPr="006B3B22" w:rsidRDefault="002E4ABA" w:rsidP="00037899">
            <w:pPr>
              <w:ind w:firstLine="356"/>
            </w:pPr>
            <w:r w:rsidRPr="00932082">
              <w:rPr>
                <w:color w:val="000000"/>
              </w:rPr>
              <w:t>объекты пожарной охраны (гидранты, резервуары и т.п.)</w:t>
            </w:r>
          </w:p>
          <w:p w:rsidR="002E4ABA" w:rsidRPr="00932082" w:rsidRDefault="002E4ABA" w:rsidP="00037899">
            <w:pPr>
              <w:ind w:firstLine="356"/>
              <w:rPr>
                <w:color w:val="000000"/>
              </w:rPr>
            </w:pPr>
            <w:r w:rsidRPr="00932082">
              <w:rPr>
                <w:color w:val="000000"/>
              </w:rPr>
              <w:t>временные павильоны розничной торговли и обслуживания населения</w:t>
            </w:r>
          </w:p>
          <w:p w:rsidR="002E4ABA" w:rsidRPr="006B3B22" w:rsidRDefault="002E4ABA" w:rsidP="00037899">
            <w:pPr>
              <w:ind w:firstLine="356"/>
              <w:rPr>
                <w:color w:val="000000"/>
              </w:rPr>
            </w:pPr>
            <w:r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932082">
                <w:rPr>
                  <w:color w:val="000000"/>
                </w:rPr>
                <w:t>50 кв. м</w:t>
              </w:r>
            </w:smartTag>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037899">
            <w:pPr>
              <w:ind w:firstLine="356"/>
              <w:rPr>
                <w:color w:val="000000"/>
              </w:rPr>
            </w:pPr>
            <w:r w:rsidRPr="00932082">
              <w:rPr>
                <w:color w:val="000000"/>
              </w:rPr>
              <w:t>гостиницы не более 20 мест</w:t>
            </w:r>
          </w:p>
          <w:p w:rsidR="002E4ABA" w:rsidRPr="00932082" w:rsidRDefault="002E4ABA" w:rsidP="00037899">
            <w:pPr>
              <w:ind w:firstLine="356"/>
              <w:rPr>
                <w:color w:val="000000"/>
              </w:rPr>
            </w:pPr>
            <w:r w:rsidRPr="00932082">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037899">
            <w:pPr>
              <w:ind w:firstLine="356"/>
              <w:rPr>
                <w:color w:val="000000"/>
              </w:rPr>
            </w:pPr>
            <w:r w:rsidRPr="00932082">
              <w:rPr>
                <w:color w:val="000000"/>
              </w:rPr>
              <w:t>фельдшерско-акушерские пункты</w:t>
            </w:r>
            <w:r>
              <w:rPr>
                <w:color w:val="000000"/>
              </w:rPr>
              <w:t>;</w:t>
            </w:r>
          </w:p>
          <w:p w:rsidR="002E4ABA" w:rsidRPr="00932082" w:rsidRDefault="002E4ABA"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037899">
            <w:pPr>
              <w:ind w:firstLine="356"/>
              <w:rPr>
                <w:color w:val="000000"/>
              </w:rPr>
            </w:pPr>
            <w:r w:rsidRPr="00932082">
              <w:rPr>
                <w:color w:val="000000"/>
              </w:rPr>
              <w:t>спортплощадки</w:t>
            </w:r>
            <w:r>
              <w:rPr>
                <w:color w:val="000000"/>
              </w:rPr>
              <w:t>;</w:t>
            </w:r>
          </w:p>
          <w:p w:rsidR="002E4ABA" w:rsidRPr="00932082" w:rsidRDefault="002E4ABA"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2E4ABA" w:rsidRPr="00932082" w:rsidRDefault="002E4ABA" w:rsidP="00037899">
            <w:pPr>
              <w:ind w:firstLine="356"/>
              <w:rPr>
                <w:color w:val="000000"/>
              </w:rPr>
            </w:pPr>
            <w:r w:rsidRPr="00932082">
              <w:rPr>
                <w:color w:val="000000"/>
              </w:rPr>
              <w:t>парикмахерские, косметические салоны, салоны красоты</w:t>
            </w:r>
            <w:r>
              <w:rPr>
                <w:color w:val="000000"/>
              </w:rPr>
              <w:t>;</w:t>
            </w:r>
          </w:p>
          <w:p w:rsidR="002E4ABA" w:rsidRPr="00932082" w:rsidRDefault="002E4ABA"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037899">
            <w:pPr>
              <w:ind w:firstLine="356"/>
              <w:rPr>
                <w:color w:val="000000"/>
              </w:rPr>
            </w:pPr>
            <w:r w:rsidRPr="00932082">
              <w:rPr>
                <w:color w:val="000000"/>
              </w:rPr>
              <w:lastRenderedPageBreak/>
              <w:t>предприятия общественного питания не более чем 20 посадочных мест с режимом работы до 23 часов;</w:t>
            </w:r>
          </w:p>
          <w:p w:rsidR="002E4ABA" w:rsidRPr="00932082" w:rsidRDefault="002E4ABA" w:rsidP="00037899">
            <w:pPr>
              <w:ind w:firstLine="356"/>
              <w:rPr>
                <w:color w:val="000000"/>
              </w:rPr>
            </w:pPr>
            <w:r w:rsidRPr="00932082">
              <w:rPr>
                <w:color w:val="000000"/>
              </w:rPr>
              <w:t>опорные пункты правопорядка;</w:t>
            </w:r>
          </w:p>
          <w:p w:rsidR="002E4ABA" w:rsidRPr="008E40B5" w:rsidRDefault="002E4ABA" w:rsidP="00037899">
            <w:pPr>
              <w:ind w:firstLine="356"/>
            </w:pPr>
            <w:r w:rsidRPr="00932082">
              <w:rPr>
                <w:color w:val="000000"/>
              </w:rPr>
              <w:t>памятники и памятные знаки</w:t>
            </w:r>
            <w:r>
              <w:rPr>
                <w:color w:val="000000"/>
              </w:rPr>
              <w:t>.</w:t>
            </w:r>
          </w:p>
        </w:tc>
      </w:tr>
    </w:tbl>
    <w:p w:rsidR="002E4ABA" w:rsidRDefault="002E4ABA" w:rsidP="00037899">
      <w:pPr>
        <w:ind w:firstLine="567"/>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2E4ABA">
            <w:pPr>
              <w:ind w:firstLine="34"/>
            </w:pPr>
            <w:r w:rsidRPr="008E40B5">
              <w:rPr>
                <w:b/>
              </w:rPr>
              <w:t>Площадь земельного участка</w:t>
            </w:r>
            <w:r>
              <w:rPr>
                <w:b/>
              </w:rPr>
              <w:t xml:space="preserve"> (</w:t>
            </w:r>
            <w:r>
              <w:rPr>
                <w:b/>
                <w:lang w:val="en-US"/>
              </w:rPr>
              <w:t>min</w:t>
            </w:r>
            <w:r>
              <w:rPr>
                <w:b/>
              </w:rPr>
              <w:t>)</w:t>
            </w:r>
          </w:p>
        </w:tc>
        <w:tc>
          <w:tcPr>
            <w:tcW w:w="4394" w:type="dxa"/>
          </w:tcPr>
          <w:p w:rsidR="002E4ABA" w:rsidRPr="00F927FC" w:rsidRDefault="00F927FC" w:rsidP="00037899">
            <w:pPr>
              <w:ind w:firstLine="34"/>
              <w:jc w:val="center"/>
            </w:pPr>
            <w:r w:rsidRPr="00F927FC">
              <w:t>300 кв.м</w:t>
            </w:r>
          </w:p>
        </w:tc>
      </w:tr>
      <w:tr w:rsidR="002E4ABA" w:rsidRPr="008E40B5" w:rsidTr="002E4ABA">
        <w:tc>
          <w:tcPr>
            <w:tcW w:w="5529" w:type="dxa"/>
          </w:tcPr>
          <w:p w:rsidR="002E4ABA" w:rsidRPr="008E40B5" w:rsidRDefault="002E4ABA" w:rsidP="002E4ABA">
            <w:pPr>
              <w:ind w:firstLine="34"/>
              <w:rPr>
                <w:b/>
              </w:rPr>
            </w:pPr>
            <w:r w:rsidRPr="008E40B5">
              <w:rPr>
                <w:b/>
              </w:rPr>
              <w:t>Количество этажей</w:t>
            </w:r>
          </w:p>
        </w:tc>
        <w:tc>
          <w:tcPr>
            <w:tcW w:w="4394" w:type="dxa"/>
          </w:tcPr>
          <w:p w:rsidR="002E4ABA" w:rsidRPr="008E40B5" w:rsidRDefault="002E4ABA" w:rsidP="00037899">
            <w:pPr>
              <w:ind w:firstLine="34"/>
              <w:jc w:val="center"/>
            </w:pPr>
          </w:p>
        </w:tc>
      </w:tr>
      <w:tr w:rsidR="002E4ABA" w:rsidRPr="008E40B5" w:rsidTr="002E4ABA">
        <w:tc>
          <w:tcPr>
            <w:tcW w:w="5529" w:type="dxa"/>
          </w:tcPr>
          <w:p w:rsidR="002E4ABA" w:rsidRPr="008E40B5" w:rsidRDefault="002E4ABA" w:rsidP="002E4ABA">
            <w:pPr>
              <w:ind w:firstLine="34"/>
            </w:pPr>
            <w:r w:rsidRPr="008E40B5">
              <w:t>максимальное</w:t>
            </w:r>
          </w:p>
        </w:tc>
        <w:tc>
          <w:tcPr>
            <w:tcW w:w="4394" w:type="dxa"/>
          </w:tcPr>
          <w:p w:rsidR="002E4ABA" w:rsidRPr="008E40B5" w:rsidRDefault="002E4ABA" w:rsidP="00037899">
            <w:pPr>
              <w:ind w:firstLine="34"/>
              <w:jc w:val="center"/>
            </w:pPr>
            <w:r w:rsidRPr="008E40B5">
              <w:t>3</w:t>
            </w:r>
          </w:p>
        </w:tc>
      </w:tr>
      <w:tr w:rsidR="002E4ABA" w:rsidRPr="008E40B5" w:rsidTr="002E4ABA">
        <w:tc>
          <w:tcPr>
            <w:tcW w:w="5529" w:type="dxa"/>
          </w:tcPr>
          <w:p w:rsidR="002E4ABA" w:rsidRPr="008E40B5" w:rsidRDefault="002E4ABA" w:rsidP="002E4ABA">
            <w:pPr>
              <w:ind w:firstLine="34"/>
            </w:pPr>
            <w:r w:rsidRPr="008E40B5">
              <w:t>минимальное</w:t>
            </w:r>
          </w:p>
        </w:tc>
        <w:tc>
          <w:tcPr>
            <w:tcW w:w="4394" w:type="dxa"/>
          </w:tcPr>
          <w:p w:rsidR="002E4ABA" w:rsidRPr="008E40B5" w:rsidRDefault="002E4ABA" w:rsidP="00037899">
            <w:pPr>
              <w:ind w:firstLine="34"/>
              <w:jc w:val="center"/>
            </w:pPr>
            <w:r w:rsidRPr="008E40B5">
              <w:t>1</w:t>
            </w:r>
          </w:p>
        </w:tc>
      </w:tr>
      <w:tr w:rsidR="002E4ABA" w:rsidRPr="008E40B5" w:rsidTr="002E4ABA">
        <w:tc>
          <w:tcPr>
            <w:tcW w:w="9923" w:type="dxa"/>
            <w:gridSpan w:val="2"/>
          </w:tcPr>
          <w:p w:rsidR="002E4ABA" w:rsidRPr="008E40B5" w:rsidRDefault="002E4ABA" w:rsidP="002E4ABA">
            <w:pPr>
              <w:ind w:firstLine="34"/>
            </w:pPr>
            <w:r w:rsidRPr="008E40B5">
              <w:rPr>
                <w:b/>
              </w:rPr>
              <w:t>Высота зданий, сооружений</w:t>
            </w:r>
          </w:p>
        </w:tc>
      </w:tr>
      <w:tr w:rsidR="002E4ABA" w:rsidRPr="008E40B5" w:rsidTr="002E4ABA">
        <w:tc>
          <w:tcPr>
            <w:tcW w:w="5529" w:type="dxa"/>
          </w:tcPr>
          <w:p w:rsidR="002E4ABA" w:rsidRPr="008E40B5" w:rsidRDefault="002E4ABA" w:rsidP="002E4ABA">
            <w:pPr>
              <w:ind w:firstLine="34"/>
            </w:pPr>
            <w:r w:rsidRPr="008E40B5">
              <w:t>максимальная</w:t>
            </w:r>
          </w:p>
        </w:tc>
        <w:tc>
          <w:tcPr>
            <w:tcW w:w="4394" w:type="dxa"/>
          </w:tcPr>
          <w:p w:rsidR="002E4ABA" w:rsidRPr="008E40B5" w:rsidRDefault="002E4ABA" w:rsidP="00037899">
            <w:pPr>
              <w:ind w:firstLine="34"/>
              <w:jc w:val="center"/>
            </w:pPr>
            <w:r>
              <w:t>12</w:t>
            </w:r>
            <w:r w:rsidRPr="008E40B5">
              <w:t xml:space="preserve"> м</w:t>
            </w:r>
          </w:p>
        </w:tc>
      </w:tr>
      <w:tr w:rsidR="002E4ABA" w:rsidRPr="008E40B5" w:rsidTr="002E4ABA">
        <w:tc>
          <w:tcPr>
            <w:tcW w:w="5529" w:type="dxa"/>
          </w:tcPr>
          <w:p w:rsidR="002E4ABA" w:rsidRPr="008E40B5" w:rsidRDefault="002E4ABA" w:rsidP="002E4ABA">
            <w:pPr>
              <w:ind w:firstLine="34"/>
            </w:pPr>
            <w:r w:rsidRPr="008E40B5">
              <w:t>минимальная</w:t>
            </w:r>
          </w:p>
        </w:tc>
        <w:tc>
          <w:tcPr>
            <w:tcW w:w="4394" w:type="dxa"/>
          </w:tcPr>
          <w:p w:rsidR="002E4ABA" w:rsidRPr="008E40B5" w:rsidRDefault="002E4ABA" w:rsidP="00037899">
            <w:pPr>
              <w:ind w:firstLine="34"/>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2E4ABA">
            <w:pPr>
              <w:ind w:firstLine="34"/>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037899">
            <w:pPr>
              <w:ind w:firstLine="34"/>
              <w:jc w:val="center"/>
            </w:pPr>
            <w:r>
              <w:t>4м</w:t>
            </w:r>
          </w:p>
        </w:tc>
      </w:tr>
      <w:tr w:rsidR="002E4ABA" w:rsidRPr="008E40B5" w:rsidTr="002E4ABA">
        <w:tc>
          <w:tcPr>
            <w:tcW w:w="5529" w:type="dxa"/>
          </w:tcPr>
          <w:p w:rsidR="002E4ABA" w:rsidRPr="008E40B5" w:rsidRDefault="002E4ABA" w:rsidP="002E4ABA">
            <w:pPr>
              <w:ind w:firstLine="34"/>
              <w:rPr>
                <w:b/>
              </w:rPr>
            </w:pPr>
            <w:r w:rsidRPr="008E40B5">
              <w:rPr>
                <w:b/>
              </w:rPr>
              <w:t>Иные показатели</w:t>
            </w:r>
          </w:p>
        </w:tc>
        <w:tc>
          <w:tcPr>
            <w:tcW w:w="4394" w:type="dxa"/>
          </w:tcPr>
          <w:p w:rsidR="002E4ABA" w:rsidRPr="008E40B5" w:rsidRDefault="002E4ABA" w:rsidP="00037899">
            <w:pPr>
              <w:jc w:val="center"/>
            </w:pPr>
          </w:p>
        </w:tc>
      </w:tr>
      <w:tr w:rsidR="002E4ABA" w:rsidRPr="008E40B5" w:rsidTr="002E4ABA">
        <w:tc>
          <w:tcPr>
            <w:tcW w:w="5529" w:type="dxa"/>
          </w:tcPr>
          <w:p w:rsidR="002E4ABA" w:rsidRDefault="002E4ABA" w:rsidP="002E4ABA">
            <w:r w:rsidRPr="008E40B5">
              <w:t xml:space="preserve">отступ застройки от </w:t>
            </w:r>
            <w:r>
              <w:t>красн</w:t>
            </w:r>
            <w:r w:rsidRPr="008E40B5">
              <w:t>ой линии улицы</w:t>
            </w:r>
          </w:p>
          <w:p w:rsidR="002E4ABA" w:rsidRPr="008E40B5" w:rsidRDefault="002E4ABA" w:rsidP="002E4ABA"/>
        </w:tc>
        <w:tc>
          <w:tcPr>
            <w:tcW w:w="4394" w:type="dxa"/>
          </w:tcPr>
          <w:p w:rsidR="002E4ABA" w:rsidRPr="00EE7C5B" w:rsidRDefault="002E4ABA" w:rsidP="00037899">
            <w:pPr>
              <w:ind w:firstLine="64"/>
              <w:jc w:val="center"/>
            </w:pPr>
            <w:r>
              <w:t>5м</w:t>
            </w:r>
          </w:p>
          <w:p w:rsidR="002E4ABA" w:rsidRPr="008E40B5" w:rsidRDefault="002E4ABA"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2E4ABA">
            <w:r w:rsidRPr="008E40B5">
              <w:t>отступ застройки от границ смежных земельных участков</w:t>
            </w:r>
          </w:p>
        </w:tc>
        <w:tc>
          <w:tcPr>
            <w:tcW w:w="4394" w:type="dxa"/>
          </w:tcPr>
          <w:p w:rsidR="002E4ABA" w:rsidRPr="00E9277D" w:rsidRDefault="002E4ABA" w:rsidP="00037899">
            <w:pPr>
              <w:ind w:firstLine="64"/>
              <w:jc w:val="center"/>
            </w:pPr>
            <w:r>
              <w:t>3м</w:t>
            </w:r>
          </w:p>
        </w:tc>
      </w:tr>
      <w:tr w:rsidR="002E4ABA" w:rsidRPr="008E40B5" w:rsidTr="002E4ABA">
        <w:tc>
          <w:tcPr>
            <w:tcW w:w="5529" w:type="dxa"/>
          </w:tcPr>
          <w:p w:rsidR="002E4ABA" w:rsidRPr="008E40B5" w:rsidRDefault="002E4ABA" w:rsidP="002E4ABA">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2E4ABA" w:rsidP="00037899">
            <w:pPr>
              <w:ind w:firstLine="64"/>
              <w:jc w:val="center"/>
            </w:pPr>
            <w:r w:rsidRPr="00756129">
              <w:t>1,8 м</w:t>
            </w:r>
          </w:p>
          <w:p w:rsidR="002E4ABA" w:rsidRPr="008E40B5" w:rsidRDefault="002E4ABA" w:rsidP="00037899">
            <w:pPr>
              <w:ind w:firstLine="64"/>
              <w:jc w:val="center"/>
            </w:pPr>
          </w:p>
        </w:tc>
      </w:tr>
    </w:tbl>
    <w:p w:rsidR="002E4ABA" w:rsidRDefault="002E4ABA" w:rsidP="00037899">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297720" w:rsidRPr="00AA2096" w:rsidTr="00297720">
        <w:tc>
          <w:tcPr>
            <w:tcW w:w="851" w:type="dxa"/>
            <w:shd w:val="clear" w:color="auto" w:fill="auto"/>
          </w:tcPr>
          <w:p w:rsidR="00297720" w:rsidRPr="00AA2096" w:rsidRDefault="00297720" w:rsidP="00297720">
            <w:pPr>
              <w:ind w:firstLine="33"/>
              <w:rPr>
                <w:b/>
              </w:rPr>
            </w:pPr>
            <w:r w:rsidRPr="00AA2096">
              <w:rPr>
                <w:b/>
              </w:rPr>
              <w:t>№ пп</w:t>
            </w:r>
          </w:p>
        </w:tc>
        <w:tc>
          <w:tcPr>
            <w:tcW w:w="9072" w:type="dxa"/>
            <w:shd w:val="clear" w:color="auto" w:fill="auto"/>
          </w:tcPr>
          <w:p w:rsidR="00297720" w:rsidRPr="00AA2096" w:rsidRDefault="00297720" w:rsidP="00297720">
            <w:pPr>
              <w:rPr>
                <w:b/>
              </w:rPr>
            </w:pPr>
            <w:r w:rsidRPr="00AA2096">
              <w:rPr>
                <w:b/>
              </w:rPr>
              <w:t>Вид ограничения</w:t>
            </w:r>
          </w:p>
        </w:tc>
      </w:tr>
      <w:tr w:rsidR="00297720" w:rsidRPr="00AA2096" w:rsidTr="00297720">
        <w:tc>
          <w:tcPr>
            <w:tcW w:w="851" w:type="dxa"/>
          </w:tcPr>
          <w:p w:rsidR="00297720" w:rsidRPr="00AA2096" w:rsidRDefault="00297720" w:rsidP="00297720">
            <w:pPr>
              <w:ind w:firstLine="33"/>
            </w:pPr>
            <w:r w:rsidRPr="00AA2096">
              <w:t>1.1</w:t>
            </w:r>
          </w:p>
        </w:tc>
        <w:tc>
          <w:tcPr>
            <w:tcW w:w="9072" w:type="dxa"/>
          </w:tcPr>
          <w:p w:rsidR="00297720" w:rsidRPr="000B3E1F" w:rsidRDefault="00297720" w:rsidP="00297720">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297720" w:rsidRPr="000B3E1F" w:rsidRDefault="00297720" w:rsidP="00297720">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297720" w:rsidRPr="00AA2096" w:rsidRDefault="00297720" w:rsidP="00297720">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297720" w:rsidRPr="00AA2096" w:rsidTr="00297720">
        <w:tc>
          <w:tcPr>
            <w:tcW w:w="851" w:type="dxa"/>
          </w:tcPr>
          <w:p w:rsidR="00297720" w:rsidRPr="00AA2096" w:rsidRDefault="00297720" w:rsidP="00297720">
            <w:pPr>
              <w:ind w:firstLine="33"/>
            </w:pPr>
            <w:r w:rsidRPr="00AA2096">
              <w:t>1.2</w:t>
            </w:r>
          </w:p>
        </w:tc>
        <w:tc>
          <w:tcPr>
            <w:tcW w:w="9072" w:type="dxa"/>
          </w:tcPr>
          <w:p w:rsidR="00297720" w:rsidRDefault="00297720" w:rsidP="00297720">
            <w:pPr>
              <w:ind w:firstLine="40"/>
            </w:pPr>
            <w:r>
              <w:t>До границы соседнего приквартирного участка расстояние по санитарно-бытовым условиям должно быть не менее:</w:t>
            </w:r>
          </w:p>
          <w:p w:rsidR="00297720" w:rsidRDefault="00297720" w:rsidP="00297720">
            <w:pPr>
              <w:ind w:firstLine="40"/>
            </w:pPr>
            <w:r>
              <w:t>от усадебного, одно-двухквартирного и блокированного дома-3м;</w:t>
            </w:r>
          </w:p>
          <w:p w:rsidR="00297720" w:rsidRDefault="00297720" w:rsidP="00297720">
            <w:pPr>
              <w:ind w:firstLine="40"/>
            </w:pPr>
            <w:r>
              <w:t>от постройки для содержания скота и птицы- 4м;</w:t>
            </w:r>
          </w:p>
          <w:p w:rsidR="00297720" w:rsidRDefault="00297720" w:rsidP="00297720">
            <w:pPr>
              <w:ind w:firstLine="40"/>
            </w:pPr>
            <w:r>
              <w:t>от других построек-1м;</w:t>
            </w:r>
          </w:p>
          <w:p w:rsidR="00297720" w:rsidRDefault="00297720" w:rsidP="00297720">
            <w:pPr>
              <w:ind w:firstLine="40"/>
            </w:pPr>
            <w:r>
              <w:t>от стволов высокорослых деревьев-4м;</w:t>
            </w:r>
          </w:p>
          <w:p w:rsidR="00297720" w:rsidRDefault="00297720" w:rsidP="00297720">
            <w:pPr>
              <w:ind w:firstLine="40"/>
            </w:pPr>
            <w:r>
              <w:t>от среднерослых деревьев-2м;</w:t>
            </w:r>
          </w:p>
          <w:p w:rsidR="00297720" w:rsidRPr="00AA2096" w:rsidRDefault="00297720" w:rsidP="00297720">
            <w:pPr>
              <w:ind w:firstLine="40"/>
            </w:pPr>
            <w:r>
              <w:t>от кустарников-1м.</w:t>
            </w:r>
          </w:p>
        </w:tc>
      </w:tr>
      <w:tr w:rsidR="00297720" w:rsidRPr="00AA2096" w:rsidTr="00297720">
        <w:trPr>
          <w:trHeight w:val="517"/>
        </w:trPr>
        <w:tc>
          <w:tcPr>
            <w:tcW w:w="851" w:type="dxa"/>
          </w:tcPr>
          <w:p w:rsidR="00297720" w:rsidRPr="00AA2096" w:rsidRDefault="00297720" w:rsidP="00297720">
            <w:pPr>
              <w:ind w:firstLine="33"/>
            </w:pPr>
            <w:r w:rsidRPr="00AA2096">
              <w:t>1.3</w:t>
            </w:r>
          </w:p>
        </w:tc>
        <w:tc>
          <w:tcPr>
            <w:tcW w:w="9072" w:type="dxa"/>
          </w:tcPr>
          <w:p w:rsidR="00297720" w:rsidRPr="00AA2096" w:rsidRDefault="00297720" w:rsidP="00297720">
            <w:pPr>
              <w:ind w:firstLine="40"/>
            </w:pPr>
            <w:r>
              <w:t>Расстояние от окон жилых комнат усадебного, одно-двухквартирного домов до стен соседнего дома не менее 6м.</w:t>
            </w:r>
          </w:p>
        </w:tc>
      </w:tr>
      <w:tr w:rsidR="00297720" w:rsidRPr="00AA2096" w:rsidTr="00297720">
        <w:tc>
          <w:tcPr>
            <w:tcW w:w="851" w:type="dxa"/>
          </w:tcPr>
          <w:p w:rsidR="00297720" w:rsidRPr="00AA2096" w:rsidRDefault="00297720" w:rsidP="00297720">
            <w:pPr>
              <w:ind w:firstLine="33"/>
            </w:pPr>
            <w:r w:rsidRPr="00AA2096">
              <w:t>1.4</w:t>
            </w:r>
          </w:p>
        </w:tc>
        <w:tc>
          <w:tcPr>
            <w:tcW w:w="9072" w:type="dxa"/>
          </w:tcPr>
          <w:p w:rsidR="00297720" w:rsidRPr="00AA2096" w:rsidRDefault="00297720" w:rsidP="00297720">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p w:rsidR="00297720" w:rsidRDefault="00297720" w:rsidP="00297720">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297720" w:rsidRPr="00AA2096" w:rsidTr="00297720">
        <w:tc>
          <w:tcPr>
            <w:tcW w:w="851" w:type="dxa"/>
          </w:tcPr>
          <w:p w:rsidR="00297720" w:rsidRPr="00AA2096" w:rsidRDefault="00297720" w:rsidP="00297720">
            <w:pPr>
              <w:ind w:firstLine="33"/>
            </w:pPr>
            <w:r>
              <w:t>1.5</w:t>
            </w:r>
          </w:p>
        </w:tc>
        <w:tc>
          <w:tcPr>
            <w:tcW w:w="9072" w:type="dxa"/>
          </w:tcPr>
          <w:p w:rsidR="00297720" w:rsidRPr="00AA2096" w:rsidRDefault="00297720" w:rsidP="00297720">
            <w:pPr>
              <w:ind w:firstLine="40"/>
            </w:pPr>
            <w:r>
              <w:t>Постройки для скота следует предусматривать на расстоянии не менее 15м от окон жилых помещений.</w:t>
            </w:r>
          </w:p>
        </w:tc>
      </w:tr>
      <w:tr w:rsidR="00297720" w:rsidRPr="00AA2096" w:rsidTr="00297720">
        <w:tc>
          <w:tcPr>
            <w:tcW w:w="851" w:type="dxa"/>
          </w:tcPr>
          <w:p w:rsidR="00297720" w:rsidRPr="00AA2096" w:rsidRDefault="00297720" w:rsidP="00297720">
            <w:pPr>
              <w:ind w:firstLine="33"/>
            </w:pPr>
            <w:r>
              <w:t>1.6</w:t>
            </w:r>
          </w:p>
        </w:tc>
        <w:tc>
          <w:tcPr>
            <w:tcW w:w="9072" w:type="dxa"/>
          </w:tcPr>
          <w:p w:rsidR="00297720" w:rsidRPr="007523A4" w:rsidRDefault="00297720" w:rsidP="00297720">
            <w:pPr>
              <w:jc w:val="both"/>
              <w:rPr>
                <w:color w:val="000000"/>
                <w:sz w:val="22"/>
              </w:rPr>
            </w:pPr>
            <w:r w:rsidRPr="006B3B22">
              <w:t>Не допускается размещать со стороны улицы вспомогательные строения, за исключением гаражей</w:t>
            </w:r>
            <w:r w:rsidRPr="007523A4">
              <w:t xml:space="preserve">. </w:t>
            </w:r>
            <w:r w:rsidRPr="007523A4">
              <w:rPr>
                <w:color w:val="000000"/>
              </w:rPr>
              <w:t xml:space="preserve">Максимальное количество надземных этажей гаражей – не </w:t>
            </w:r>
            <w:r w:rsidRPr="007523A4">
              <w:rPr>
                <w:color w:val="000000"/>
              </w:rPr>
              <w:lastRenderedPageBreak/>
              <w:t>более 1 этажа.Максимальная высота – до 4 м.</w:t>
            </w:r>
          </w:p>
        </w:tc>
      </w:tr>
      <w:tr w:rsidR="00297720" w:rsidRPr="00AA2096" w:rsidTr="00297720">
        <w:trPr>
          <w:trHeight w:val="425"/>
        </w:trPr>
        <w:tc>
          <w:tcPr>
            <w:tcW w:w="851" w:type="dxa"/>
          </w:tcPr>
          <w:p w:rsidR="00297720" w:rsidRPr="00AA2096" w:rsidRDefault="00297720" w:rsidP="00297720">
            <w:pPr>
              <w:ind w:firstLine="33"/>
            </w:pPr>
            <w:r>
              <w:lastRenderedPageBreak/>
              <w:t>1.7</w:t>
            </w:r>
          </w:p>
        </w:tc>
        <w:tc>
          <w:tcPr>
            <w:tcW w:w="9072" w:type="dxa"/>
          </w:tcPr>
          <w:p w:rsidR="00297720" w:rsidRPr="00AA2096" w:rsidRDefault="00297720" w:rsidP="00297720">
            <w:pPr>
              <w:ind w:firstLine="40"/>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r w:rsidR="00297720" w:rsidRPr="00D43175" w:rsidTr="00297720">
        <w:trPr>
          <w:trHeight w:val="676"/>
        </w:trPr>
        <w:tc>
          <w:tcPr>
            <w:tcW w:w="851" w:type="dxa"/>
          </w:tcPr>
          <w:p w:rsidR="00297720" w:rsidRPr="00D43175" w:rsidRDefault="00297720" w:rsidP="00297720">
            <w:r>
              <w:t>1.8</w:t>
            </w:r>
          </w:p>
        </w:tc>
        <w:tc>
          <w:tcPr>
            <w:tcW w:w="9072" w:type="dxa"/>
          </w:tcPr>
          <w:p w:rsidR="00297720" w:rsidRPr="00D43175" w:rsidRDefault="00297720" w:rsidP="00297720">
            <w:pPr>
              <w:jc w:val="both"/>
            </w:pPr>
            <w:r w:rsidRPr="00D43175">
              <w:t xml:space="preserve">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8-10 метров. </w:t>
            </w:r>
          </w:p>
        </w:tc>
      </w:tr>
      <w:tr w:rsidR="00297720" w:rsidRPr="00D43175" w:rsidTr="00297720">
        <w:trPr>
          <w:trHeight w:val="976"/>
        </w:trPr>
        <w:tc>
          <w:tcPr>
            <w:tcW w:w="851" w:type="dxa"/>
          </w:tcPr>
          <w:p w:rsidR="00297720" w:rsidRDefault="00297720" w:rsidP="00297720">
            <w:r>
              <w:t>1.9</w:t>
            </w:r>
          </w:p>
        </w:tc>
        <w:tc>
          <w:tcPr>
            <w:tcW w:w="9072" w:type="dxa"/>
          </w:tcPr>
          <w:p w:rsidR="00297720" w:rsidRPr="007523A4" w:rsidRDefault="00297720" w:rsidP="00297720">
            <w:pPr>
              <w:rPr>
                <w:color w:val="000000"/>
              </w:rPr>
            </w:pPr>
            <w:r w:rsidRPr="007523A4">
              <w:rPr>
                <w:color w:val="000000"/>
              </w:rPr>
              <w:t xml:space="preserve">Минимально допустимое расстояние от окон жилых </w:t>
            </w:r>
            <w:r>
              <w:rPr>
                <w:color w:val="000000"/>
              </w:rPr>
              <w:t xml:space="preserve">зданий </w:t>
            </w:r>
            <w:r w:rsidRPr="007523A4">
              <w:rPr>
                <w:color w:val="000000"/>
              </w:rPr>
              <w:t>до площадок:</w:t>
            </w:r>
          </w:p>
          <w:p w:rsidR="00297720" w:rsidRPr="007523A4" w:rsidRDefault="00297720" w:rsidP="00297720">
            <w:pPr>
              <w:ind w:firstLine="317"/>
              <w:rPr>
                <w:color w:val="000000"/>
              </w:rPr>
            </w:pPr>
            <w:r w:rsidRPr="007523A4">
              <w:rPr>
                <w:color w:val="000000"/>
              </w:rPr>
              <w:t>- для игр детей дошкольного и младшего школьного возраста - не менее 12 м;</w:t>
            </w:r>
          </w:p>
          <w:p w:rsidR="00297720" w:rsidRPr="007523A4" w:rsidRDefault="00297720" w:rsidP="00297720">
            <w:pPr>
              <w:ind w:firstLine="317"/>
              <w:rPr>
                <w:color w:val="000000"/>
              </w:rPr>
            </w:pPr>
            <w:r w:rsidRPr="007523A4">
              <w:rPr>
                <w:color w:val="000000"/>
              </w:rPr>
              <w:t>- для отдыха взрослого населения - не менее 10 м;</w:t>
            </w:r>
          </w:p>
          <w:p w:rsidR="00297720" w:rsidRPr="007523A4" w:rsidRDefault="00297720" w:rsidP="00297720">
            <w:pPr>
              <w:ind w:firstLine="317"/>
              <w:rPr>
                <w:color w:val="000000"/>
              </w:rPr>
            </w:pPr>
            <w:r w:rsidRPr="007523A4">
              <w:rPr>
                <w:color w:val="000000"/>
              </w:rPr>
              <w:t>- для хозяйственных целей - не менее 20 м;</w:t>
            </w:r>
          </w:p>
        </w:tc>
      </w:tr>
      <w:tr w:rsidR="00297720" w:rsidRPr="00D43175" w:rsidTr="00297720">
        <w:trPr>
          <w:trHeight w:val="4545"/>
        </w:trPr>
        <w:tc>
          <w:tcPr>
            <w:tcW w:w="851" w:type="dxa"/>
          </w:tcPr>
          <w:p w:rsidR="00297720" w:rsidRDefault="00297720" w:rsidP="00297720">
            <w:r>
              <w:t>1.10</w:t>
            </w:r>
          </w:p>
        </w:tc>
        <w:tc>
          <w:tcPr>
            <w:tcW w:w="9072" w:type="dxa"/>
          </w:tcPr>
          <w:p w:rsidR="00297720" w:rsidRPr="007523A4" w:rsidRDefault="00297720" w:rsidP="00297720">
            <w:pPr>
              <w:jc w:val="both"/>
              <w:rPr>
                <w:color w:val="000000"/>
              </w:rPr>
            </w:pPr>
            <w:r w:rsidRPr="007523A4">
              <w:rPr>
                <w:color w:val="00000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97720" w:rsidRPr="007523A4" w:rsidRDefault="00297720" w:rsidP="00297720">
            <w:pPr>
              <w:ind w:firstLine="317"/>
              <w:jc w:val="both"/>
              <w:rPr>
                <w:color w:val="000000"/>
              </w:rPr>
            </w:pPr>
            <w:r w:rsidRPr="007523A4">
              <w:rPr>
                <w:color w:val="000000"/>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297720" w:rsidRPr="007523A4" w:rsidRDefault="00297720" w:rsidP="00297720">
            <w:pPr>
              <w:jc w:val="both"/>
              <w:rPr>
                <w:color w:val="000000"/>
              </w:rPr>
            </w:pPr>
            <w:r>
              <w:rPr>
                <w:color w:val="000000"/>
              </w:rPr>
              <w:t xml:space="preserve">    -</w:t>
            </w:r>
            <w:r w:rsidRPr="007523A4">
              <w:rPr>
                <w:color w:val="000000"/>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297720" w:rsidRPr="007523A4" w:rsidRDefault="00297720" w:rsidP="00297720">
            <w:pPr>
              <w:ind w:firstLine="317"/>
              <w:jc w:val="both"/>
              <w:rPr>
                <w:color w:val="000000"/>
              </w:rPr>
            </w:pPr>
            <w:r w:rsidRPr="007523A4">
              <w:rPr>
                <w:color w:val="000000"/>
              </w:rPr>
              <w:t>- обустройство входа в виде крыльца или лестницы, изолированных от жилой части здания;</w:t>
            </w:r>
          </w:p>
          <w:p w:rsidR="00297720" w:rsidRPr="007523A4" w:rsidRDefault="00297720" w:rsidP="00297720">
            <w:pPr>
              <w:ind w:firstLine="317"/>
              <w:jc w:val="both"/>
              <w:rPr>
                <w:color w:val="000000"/>
              </w:rPr>
            </w:pPr>
            <w:r w:rsidRPr="007523A4">
              <w:rPr>
                <w:color w:val="000000"/>
              </w:rPr>
              <w:t>- обустройство входа и временной стоянки автомобилей в пределах границ земельного участка, принадлежащего застройщику;</w:t>
            </w:r>
          </w:p>
          <w:p w:rsidR="00297720" w:rsidRPr="007523A4" w:rsidRDefault="00297720" w:rsidP="00297720">
            <w:pPr>
              <w:ind w:firstLine="317"/>
              <w:rPr>
                <w:color w:val="000000"/>
              </w:rPr>
            </w:pPr>
            <w:r w:rsidRPr="007523A4">
              <w:rPr>
                <w:color w:val="000000"/>
              </w:rPr>
              <w:t>- оборудования площадок для остановки автомобилей</w:t>
            </w:r>
            <w:r>
              <w:rPr>
                <w:color w:val="000000"/>
              </w:rPr>
              <w:t>.</w:t>
            </w:r>
          </w:p>
        </w:tc>
      </w:tr>
      <w:tr w:rsidR="00297720" w:rsidRPr="00D43175" w:rsidTr="00297720">
        <w:trPr>
          <w:trHeight w:val="388"/>
        </w:trPr>
        <w:tc>
          <w:tcPr>
            <w:tcW w:w="851" w:type="dxa"/>
          </w:tcPr>
          <w:p w:rsidR="00297720" w:rsidRDefault="00297720" w:rsidP="00297720">
            <w:r>
              <w:t>1.11</w:t>
            </w:r>
          </w:p>
        </w:tc>
        <w:tc>
          <w:tcPr>
            <w:tcW w:w="9072" w:type="dxa"/>
          </w:tcPr>
          <w:p w:rsidR="00297720" w:rsidRPr="007523A4" w:rsidRDefault="00297720" w:rsidP="00297720">
            <w:pPr>
              <w:tabs>
                <w:tab w:val="left" w:pos="1134"/>
              </w:tabs>
              <w:jc w:val="both"/>
              <w:rPr>
                <w:color w:val="000000"/>
              </w:rPr>
            </w:pPr>
            <w:r w:rsidRPr="007523A4">
              <w:rPr>
                <w:color w:val="000000"/>
              </w:rPr>
              <w:t xml:space="preserve">Максимальная высота линейных </w:t>
            </w:r>
            <w:r>
              <w:rPr>
                <w:color w:val="000000"/>
              </w:rPr>
              <w:t>сетей</w:t>
            </w:r>
            <w:r w:rsidRPr="007523A4">
              <w:rPr>
                <w:color w:val="000000"/>
              </w:rPr>
              <w:t xml:space="preserve"> инженерной </w:t>
            </w:r>
            <w:r>
              <w:rPr>
                <w:color w:val="000000"/>
              </w:rPr>
              <w:t>технического обеспечения</w:t>
            </w:r>
            <w:r w:rsidRPr="007523A4">
              <w:rPr>
                <w:color w:val="000000"/>
              </w:rPr>
              <w:t>– до 6 м., за исключением вышек связи, опор ЛЭП и иных подобных объектов.</w:t>
            </w:r>
          </w:p>
        </w:tc>
      </w:tr>
      <w:tr w:rsidR="00297720" w:rsidRPr="00D43175" w:rsidTr="00297720">
        <w:trPr>
          <w:trHeight w:val="450"/>
        </w:trPr>
        <w:tc>
          <w:tcPr>
            <w:tcW w:w="851" w:type="dxa"/>
          </w:tcPr>
          <w:p w:rsidR="00297720" w:rsidRDefault="00297720" w:rsidP="00297720">
            <w:r>
              <w:t>1.12</w:t>
            </w:r>
          </w:p>
        </w:tc>
        <w:tc>
          <w:tcPr>
            <w:tcW w:w="9072" w:type="dxa"/>
          </w:tcPr>
          <w:p w:rsidR="00297720" w:rsidRPr="007523A4" w:rsidRDefault="00297720" w:rsidP="00297720">
            <w:pPr>
              <w:tabs>
                <w:tab w:val="left" w:pos="1134"/>
              </w:tabs>
              <w:jc w:val="both"/>
              <w:rPr>
                <w:color w:val="000000"/>
              </w:rPr>
            </w:pPr>
            <w:r>
              <w:rPr>
                <w:color w:val="000000"/>
              </w:rPr>
              <w:t>На приквартирных земельных участках содержание скота и птицы допускается лишь в районах учадебной застройки с размером земельного участка не менее 0,1 га.</w:t>
            </w:r>
          </w:p>
        </w:tc>
      </w:tr>
      <w:tr w:rsidR="00297720" w:rsidRPr="00D43175" w:rsidTr="00297720">
        <w:trPr>
          <w:trHeight w:val="89"/>
        </w:trPr>
        <w:tc>
          <w:tcPr>
            <w:tcW w:w="851" w:type="dxa"/>
          </w:tcPr>
          <w:p w:rsidR="00297720" w:rsidRDefault="00297720" w:rsidP="00297720">
            <w:r>
              <w:t>1.13</w:t>
            </w:r>
          </w:p>
        </w:tc>
        <w:tc>
          <w:tcPr>
            <w:tcW w:w="9072" w:type="dxa"/>
          </w:tcPr>
          <w:p w:rsidR="00297720" w:rsidRDefault="00297720" w:rsidP="00297720">
            <w:pPr>
              <w:tabs>
                <w:tab w:val="left" w:pos="1134"/>
              </w:tabs>
              <w:jc w:val="both"/>
              <w:rPr>
                <w:color w:val="000000"/>
              </w:rPr>
            </w:pPr>
            <w:r>
              <w:rPr>
                <w:color w:val="000000"/>
              </w:rPr>
              <w:t>Размер земельного участка на одно машино-место составляет 30м.кв.</w:t>
            </w:r>
          </w:p>
        </w:tc>
      </w:tr>
    </w:tbl>
    <w:p w:rsidR="002E4ABA" w:rsidRDefault="002E4ABA" w:rsidP="002E4ABA">
      <w:pPr>
        <w:rPr>
          <w:b/>
        </w:rPr>
      </w:pPr>
    </w:p>
    <w:p w:rsidR="002E4ABA" w:rsidRPr="00711C0B" w:rsidRDefault="002E4ABA" w:rsidP="002E4ABA">
      <w:pPr>
        <w:jc w:val="center"/>
        <w:rPr>
          <w:b/>
        </w:rPr>
      </w:pPr>
      <w:r w:rsidRPr="00711C0B">
        <w:rPr>
          <w:b/>
        </w:rPr>
        <w:t>Ж1-П - Зона застройки индивидуальными жилыми домами в санитарно-защитной зоне объектов производстве</w:t>
      </w:r>
      <w:r w:rsidR="00D71891">
        <w:rPr>
          <w:b/>
        </w:rPr>
        <w:t>нного и специального назначения</w:t>
      </w:r>
    </w:p>
    <w:p w:rsidR="002E4ABA" w:rsidRPr="0009664B" w:rsidRDefault="002E4ABA"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 соответствует видам использования территориальной 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в водоохран</w:t>
      </w:r>
      <w:r w:rsidR="009D1916">
        <w:rPr>
          <w:b/>
        </w:rPr>
        <w:t>н</w:t>
      </w:r>
      <w:r w:rsidR="00D71891">
        <w:rPr>
          <w:b/>
        </w:rPr>
        <w:t>ой зоне</w:t>
      </w:r>
    </w:p>
    <w:p w:rsidR="002E4ABA" w:rsidRPr="0009664B" w:rsidRDefault="002E4ABA" w:rsidP="002E4ABA">
      <w:pPr>
        <w:ind w:firstLine="567"/>
        <w:jc w:val="both"/>
      </w:pPr>
      <w:r w:rsidRPr="003D0B94">
        <w:t xml:space="preserve">  </w:t>
      </w:r>
      <w:r w:rsidRPr="00756ECA">
        <w:t xml:space="preserve">Зона застройки индивидуальными жилыми домами в </w:t>
      </w:r>
      <w:r>
        <w:t xml:space="preserve">водоохраной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t>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-В соответствует видам использования территориальной </w:t>
      </w:r>
      <w:r>
        <w:lastRenderedPageBreak/>
        <w:t xml:space="preserve">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-Пр </w:t>
      </w:r>
      <w:r w:rsidRPr="00BE3134">
        <w:rPr>
          <w:b/>
        </w:rPr>
        <w:t>- Зона застройки индивидуальными жилыми домами</w:t>
      </w:r>
      <w:r>
        <w:rPr>
          <w:b/>
        </w:rPr>
        <w:t xml:space="preserve"> в зоне прибрежной защитной</w:t>
      </w:r>
      <w:r w:rsidR="00D71891">
        <w:rPr>
          <w:b/>
        </w:rPr>
        <w:t xml:space="preserve"> полосы</w:t>
      </w:r>
    </w:p>
    <w:p w:rsidR="002E4ABA" w:rsidRPr="0009664B" w:rsidRDefault="002E4ABA" w:rsidP="002E4ABA">
      <w:pPr>
        <w:ind w:firstLine="567"/>
        <w:jc w:val="both"/>
      </w:pPr>
      <w:r w:rsidRPr="00756ECA">
        <w:t xml:space="preserve">Зона застройки индивидуальными жилыми домами в </w:t>
      </w:r>
      <w:r>
        <w:t xml:space="preserve">зоне прибрежной защитной полосы </w:t>
      </w:r>
      <w:r w:rsidRPr="0009664B">
        <w:t>Ж</w:t>
      </w:r>
      <w:r>
        <w:t xml:space="preserve">1-Пр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756ECA">
        <w:t xml:space="preserve">в </w:t>
      </w:r>
      <w:r>
        <w:t>зоне прибрежной защитной полосы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-Пр соответствует видам использования территориальной 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sidRPr="00BE3134">
        <w:rPr>
          <w:b/>
        </w:rPr>
        <w:t>Ж1</w:t>
      </w:r>
      <w:r>
        <w:rPr>
          <w:b/>
        </w:rPr>
        <w:t xml:space="preserve">-Ив </w:t>
      </w:r>
      <w:r w:rsidRPr="00BE3134">
        <w:rPr>
          <w:b/>
        </w:rPr>
        <w:t>- Зона застройки индивидуальными жилыми домами</w:t>
      </w:r>
      <w:r>
        <w:rPr>
          <w:b/>
        </w:rPr>
        <w:t xml:space="preserve"> в зоне санитарной охраны ист</w:t>
      </w:r>
      <w:r w:rsidR="00D71891">
        <w:rPr>
          <w:b/>
        </w:rPr>
        <w:t>очников питьевого водоснабжения</w:t>
      </w:r>
    </w:p>
    <w:p w:rsidR="002E4ABA" w:rsidRPr="0009664B" w:rsidRDefault="002E4ABA" w:rsidP="002E4ABA">
      <w:pPr>
        <w:ind w:firstLine="567"/>
        <w:jc w:val="both"/>
      </w:pPr>
      <w:r w:rsidRPr="00756ECA">
        <w:t xml:space="preserve">Зона застройки индивидуальными жилыми </w:t>
      </w:r>
      <w:r w:rsidRPr="009D1BC6">
        <w:t>домами в зоне санитарной охраны ист</w:t>
      </w:r>
      <w:r>
        <w:t xml:space="preserve">очников питьевого водоснабжения </w:t>
      </w:r>
      <w:r w:rsidRPr="0009664B">
        <w:t>Ж</w:t>
      </w:r>
      <w:r>
        <w:t xml:space="preserve">1-Ив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9D1BC6">
        <w:t>в зоне санитарной охраны ист</w:t>
      </w:r>
      <w:r>
        <w:t>очников питьевого водоснабжения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-Ив соответствует видам использования территориальной зоны Ж1 с </w:t>
      </w:r>
      <w:r w:rsidRPr="00AA2096">
        <w:t>дополнитель</w:t>
      </w:r>
      <w:r>
        <w:t>ны</w:t>
      </w:r>
      <w:r w:rsidR="008A6E1B">
        <w:t>ми</w:t>
      </w:r>
      <w:r>
        <w:t xml:space="preserve">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pStyle w:val="4"/>
        <w:ind w:firstLine="567"/>
        <w:sectPr w:rsidR="002E4ABA" w:rsidSect="002E4ABA">
          <w:pgSz w:w="11906" w:h="16838"/>
          <w:pgMar w:top="1134" w:right="707" w:bottom="1134" w:left="1276" w:header="708" w:footer="708" w:gutter="0"/>
          <w:cols w:space="708"/>
          <w:docGrid w:linePitch="360"/>
        </w:sectPr>
      </w:pPr>
      <w:bookmarkStart w:id="135" w:name="_Toc330317451"/>
    </w:p>
    <w:p w:rsidR="002E4ABA" w:rsidRDefault="002E4ABA" w:rsidP="002E4ABA">
      <w:pPr>
        <w:pStyle w:val="3"/>
      </w:pPr>
      <w:bookmarkStart w:id="136" w:name="_Toc336272270"/>
      <w:bookmarkStart w:id="137" w:name="_Toc374097862"/>
      <w:r w:rsidRPr="003D0B94">
        <w:lastRenderedPageBreak/>
        <w:t xml:space="preserve">Статья </w:t>
      </w:r>
      <w:r>
        <w:t>8.4  Градостроительные регламенты</w:t>
      </w:r>
      <w:r w:rsidR="008A6E1B">
        <w:t xml:space="preserve"> </w:t>
      </w:r>
      <w:r>
        <w:t xml:space="preserve">- общественно-деловая </w:t>
      </w:r>
      <w:r w:rsidRPr="003D0B94">
        <w:t>зон</w:t>
      </w:r>
      <w:r>
        <w:t>а.</w:t>
      </w:r>
      <w:bookmarkEnd w:id="136"/>
      <w:bookmarkEnd w:id="137"/>
    </w:p>
    <w:p w:rsidR="002E4ABA" w:rsidRDefault="002E4ABA" w:rsidP="002E4ABA">
      <w:pPr>
        <w:jc w:val="center"/>
        <w:rPr>
          <w:b/>
        </w:rPr>
      </w:pPr>
      <w:r>
        <w:rPr>
          <w:b/>
        </w:rPr>
        <w:t>О1</w:t>
      </w:r>
      <w:r w:rsidR="008A6E1B">
        <w:rPr>
          <w:b/>
        </w:rPr>
        <w:t xml:space="preserve"> </w:t>
      </w:r>
      <w:r>
        <w:rPr>
          <w:b/>
        </w:rPr>
        <w:t>-</w:t>
      </w:r>
      <w:r w:rsidR="008A6E1B">
        <w:rPr>
          <w:b/>
        </w:rPr>
        <w:t xml:space="preserve"> </w:t>
      </w:r>
      <w:r w:rsidRPr="00B55CF7">
        <w:rPr>
          <w:b/>
        </w:rPr>
        <w:t>Зона делового, общественного</w:t>
      </w:r>
      <w:r w:rsidR="00D71891">
        <w:rPr>
          <w:b/>
        </w:rPr>
        <w:t xml:space="preserve"> и коммерческого назначения</w:t>
      </w:r>
    </w:p>
    <w:p w:rsidR="002E4ABA" w:rsidRDefault="002E4ABA"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О1</w:t>
      </w:r>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ад</w:t>
            </w:r>
            <w:r>
              <w:t>министративные и офисные здания;</w:t>
            </w:r>
          </w:p>
          <w:p w:rsidR="002E4ABA" w:rsidRPr="0009664B" w:rsidRDefault="002E4ABA" w:rsidP="00037899">
            <w:pPr>
              <w:ind w:firstLine="356"/>
            </w:pPr>
            <w:r>
              <w:t>гостиницы, гостевые дома</w:t>
            </w:r>
            <w:r w:rsidRPr="0009664B">
              <w:t xml:space="preserve">; </w:t>
            </w:r>
          </w:p>
          <w:p w:rsidR="002E4ABA" w:rsidRPr="0009664B" w:rsidRDefault="002E4ABA" w:rsidP="00037899">
            <w:pPr>
              <w:ind w:firstLine="356"/>
            </w:pPr>
            <w:r>
              <w:t>объекты культурно-зрелищного и досугового назначения;</w:t>
            </w:r>
          </w:p>
          <w:p w:rsidR="002E4ABA" w:rsidRPr="0009664B" w:rsidRDefault="002E4ABA" w:rsidP="00037899">
            <w:pPr>
              <w:ind w:firstLine="356"/>
            </w:pPr>
            <w:r w:rsidRPr="0009664B">
              <w:t>здания, со</w:t>
            </w:r>
            <w:r>
              <w:t>оружения спортивного и спортивно-зрелищного назначения</w:t>
            </w:r>
            <w:r w:rsidRPr="0009664B">
              <w:t>;</w:t>
            </w:r>
          </w:p>
          <w:p w:rsidR="002E4ABA" w:rsidRPr="0009664B" w:rsidRDefault="002E4ABA" w:rsidP="00037899">
            <w:pPr>
              <w:ind w:firstLine="356"/>
            </w:pPr>
            <w:r>
              <w:t>объекты торговли продовольственного и непродовольственного назначения</w:t>
            </w:r>
            <w:r w:rsidRPr="0009664B">
              <w:t xml:space="preserve">; </w:t>
            </w:r>
          </w:p>
          <w:p w:rsidR="002E4ABA" w:rsidRPr="0009664B" w:rsidRDefault="002E4ABA" w:rsidP="00037899">
            <w:pPr>
              <w:ind w:firstLine="356"/>
            </w:pPr>
            <w:r w:rsidRPr="0009664B">
              <w:t>пр</w:t>
            </w:r>
            <w:r>
              <w:t>едприятия общественного питания;</w:t>
            </w:r>
          </w:p>
          <w:p w:rsidR="002E4ABA" w:rsidRPr="0009664B" w:rsidRDefault="002E4ABA" w:rsidP="00037899">
            <w:pPr>
              <w:ind w:firstLine="356"/>
            </w:pPr>
            <w:r w:rsidRPr="0009664B">
              <w:t xml:space="preserve">фирмы по предоставлению услуг </w:t>
            </w:r>
            <w:r>
              <w:t>населению</w:t>
            </w:r>
            <w:r w:rsidRPr="0009664B">
              <w:t>;</w:t>
            </w:r>
          </w:p>
          <w:p w:rsidR="002E4ABA" w:rsidRPr="0009664B" w:rsidRDefault="002E4ABA" w:rsidP="00037899">
            <w:pPr>
              <w:ind w:firstLine="356"/>
            </w:pPr>
            <w:r>
              <w:t>учреждения правопорядка и охраны</w:t>
            </w:r>
            <w:r w:rsidRPr="0009664B">
              <w:t>;</w:t>
            </w:r>
          </w:p>
          <w:p w:rsidR="002E4ABA" w:rsidRPr="008E40B5" w:rsidRDefault="002E4ABA" w:rsidP="00037899">
            <w:pPr>
              <w:ind w:firstLine="35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парковки перед объектами деловых, культурных, обслуживающих и коммерческих видов использования;</w:t>
            </w:r>
          </w:p>
          <w:p w:rsidR="002E4ABA" w:rsidRPr="0009664B" w:rsidRDefault="002E4ABA" w:rsidP="00037899">
            <w:pPr>
              <w:ind w:firstLine="356"/>
            </w:pPr>
            <w:r w:rsidRPr="0009664B">
              <w:t>дворовые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Pr="0009664B" w:rsidRDefault="002E4ABA" w:rsidP="00037899">
            <w:pPr>
              <w:ind w:firstLine="356"/>
              <w:rPr>
                <w:bCs/>
              </w:rPr>
            </w:pPr>
          </w:p>
          <w:p w:rsidR="002E4ABA" w:rsidRPr="006B3B22" w:rsidRDefault="002E4ABA" w:rsidP="00037899">
            <w:pPr>
              <w:ind w:firstLine="35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2E4ABA">
            <w:pPr>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2E4ABA" w:rsidRPr="0009664B" w:rsidRDefault="002E4ABA" w:rsidP="00037899">
            <w:pPr>
              <w:ind w:firstLine="356"/>
            </w:pPr>
            <w:r w:rsidRPr="0009664B">
              <w:t>объекты религиозного назначения;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037899">
            <w:pPr>
              <w:ind w:firstLine="356"/>
            </w:pPr>
            <w:r w:rsidRPr="0009664B">
              <w:t>рынки открытые и закрытые;</w:t>
            </w:r>
          </w:p>
          <w:p w:rsidR="002E4ABA" w:rsidRPr="0009664B" w:rsidRDefault="002E4ABA" w:rsidP="00037899">
            <w:pPr>
              <w:ind w:firstLine="356"/>
            </w:pPr>
            <w:r>
              <w:t>коммунально-бытовые объекты;</w:t>
            </w:r>
          </w:p>
          <w:p w:rsidR="002E4ABA" w:rsidRPr="0009664B" w:rsidRDefault="002E4ABA" w:rsidP="00037899">
            <w:pPr>
              <w:ind w:firstLine="356"/>
            </w:pPr>
            <w:r w:rsidRPr="0009664B">
              <w:t>объекты пожарной охраны;</w:t>
            </w:r>
          </w:p>
          <w:p w:rsidR="002E4ABA" w:rsidRPr="0009664B" w:rsidRDefault="002E4ABA" w:rsidP="00037899">
            <w:pPr>
              <w:ind w:firstLine="356"/>
            </w:pPr>
            <w:r>
              <w:t>объекты по хранению автомобилей</w:t>
            </w:r>
            <w:r w:rsidRPr="0009664B">
              <w:t xml:space="preserve">; </w:t>
            </w:r>
          </w:p>
          <w:p w:rsidR="002E4ABA" w:rsidRPr="0009664B" w:rsidRDefault="002E4ABA"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037899">
            <w:pPr>
              <w:ind w:firstLine="356"/>
            </w:pPr>
            <w:r>
              <w:t xml:space="preserve">АТС, </w:t>
            </w:r>
            <w:r w:rsidRPr="0009664B">
              <w:t>антенны сотовой, радиорелейной и спутниковой связи.</w:t>
            </w:r>
          </w:p>
        </w:tc>
      </w:tr>
    </w:tbl>
    <w:p w:rsidR="00297720" w:rsidRPr="003830BE" w:rsidRDefault="00297720" w:rsidP="00297720">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О1:</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5"/>
        <w:gridCol w:w="3488"/>
      </w:tblGrid>
      <w:tr w:rsidR="00297720" w:rsidRPr="003830BE" w:rsidTr="00297720">
        <w:trPr>
          <w:trHeight w:val="112"/>
        </w:trPr>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заданием на проетирование</w:t>
            </w:r>
          </w:p>
        </w:tc>
      </w:tr>
      <w:tr w:rsidR="00297720" w:rsidRPr="003830BE" w:rsidTr="00297720">
        <w:trPr>
          <w:trHeight w:val="163"/>
        </w:trPr>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3488" w:type="dxa"/>
          </w:tcPr>
          <w:p w:rsidR="00297720" w:rsidRPr="00465B4E" w:rsidRDefault="00297720" w:rsidP="00297720">
            <w:pPr>
              <w:pStyle w:val="ConsPlusNormal"/>
              <w:widowControl/>
              <w:ind w:left="57" w:right="57" w:firstLine="0"/>
              <w:rPr>
                <w:rFonts w:ascii="Times New Roman" w:hAnsi="Times New Roman" w:cs="Times New Roman"/>
                <w:sz w:val="24"/>
                <w:szCs w:val="24"/>
              </w:rPr>
            </w:pPr>
          </w:p>
        </w:tc>
      </w:tr>
      <w:tr w:rsidR="00297720" w:rsidRPr="003830BE" w:rsidTr="00297720">
        <w:trPr>
          <w:trHeight w:val="438"/>
        </w:trPr>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297720" w:rsidRPr="003830BE" w:rsidTr="00297720">
        <w:trPr>
          <w:trHeight w:val="150"/>
        </w:trPr>
        <w:tc>
          <w:tcPr>
            <w:tcW w:w="643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красной линии улиц</w:t>
            </w:r>
          </w:p>
        </w:tc>
        <w:tc>
          <w:tcPr>
            <w:tcW w:w="348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6м</w:t>
            </w:r>
          </w:p>
        </w:tc>
      </w:tr>
      <w:tr w:rsidR="00297720" w:rsidRPr="003830BE" w:rsidTr="00297720">
        <w:trPr>
          <w:trHeight w:val="113"/>
        </w:trPr>
        <w:tc>
          <w:tcPr>
            <w:tcW w:w="643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348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3м</w:t>
            </w:r>
          </w:p>
        </w:tc>
      </w:tr>
    </w:tbl>
    <w:p w:rsidR="00297720" w:rsidRDefault="00297720" w:rsidP="00297720">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lastRenderedPageBreak/>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297720" w:rsidRPr="00AA2096" w:rsidTr="00297720">
        <w:tc>
          <w:tcPr>
            <w:tcW w:w="993"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пп</w:t>
            </w:r>
          </w:p>
        </w:tc>
        <w:tc>
          <w:tcPr>
            <w:tcW w:w="8930"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297720" w:rsidRPr="00AA2096" w:rsidTr="00297720">
        <w:tc>
          <w:tcPr>
            <w:tcW w:w="993" w:type="dxa"/>
          </w:tcPr>
          <w:p w:rsidR="00297720" w:rsidRPr="00A26F77" w:rsidRDefault="00297720" w:rsidP="00297720">
            <w:pPr>
              <w:tabs>
                <w:tab w:val="left" w:pos="-142"/>
              </w:tabs>
            </w:pPr>
            <w:r w:rsidRPr="00A26F77">
              <w:t>1.1</w:t>
            </w:r>
          </w:p>
        </w:tc>
        <w:tc>
          <w:tcPr>
            <w:tcW w:w="8930" w:type="dxa"/>
          </w:tcPr>
          <w:p w:rsidR="00297720" w:rsidRPr="00A26F77" w:rsidRDefault="00297720" w:rsidP="00297720">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Ограждение</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спортивных комплексов, стадионов, катков и других спортивных сооружений</w:t>
            </w:r>
            <w:r w:rsidRPr="00A26F77">
              <w:rPr>
                <w:rFonts w:ascii="Times New Roman" w:hAnsi="Times New Roman" w:cs="Times New Roman"/>
                <w:iCs/>
                <w:sz w:val="24"/>
                <w:szCs w:val="24"/>
              </w:rPr>
              <w:t xml:space="preserve"> должно быть выполнено из стальной сетки</w:t>
            </w:r>
            <w:r>
              <w:rPr>
                <w:rFonts w:ascii="Times New Roman" w:hAnsi="Times New Roman" w:cs="Times New Roman"/>
                <w:iCs/>
                <w:sz w:val="24"/>
                <w:szCs w:val="24"/>
              </w:rPr>
              <w:t>, сварных или литых металлических секций или железобетонное решетчатое</w:t>
            </w:r>
            <w:r w:rsidRPr="00A26F77">
              <w:rPr>
                <w:rFonts w:ascii="Times New Roman" w:hAnsi="Times New Roman" w:cs="Times New Roman"/>
                <w:iCs/>
                <w:sz w:val="24"/>
                <w:szCs w:val="24"/>
              </w:rPr>
              <w:t xml:space="preserve">, высотой не менее </w:t>
            </w:r>
            <w:r>
              <w:rPr>
                <w:rFonts w:ascii="Times New Roman" w:hAnsi="Times New Roman" w:cs="Times New Roman"/>
                <w:iCs/>
                <w:sz w:val="24"/>
                <w:szCs w:val="24"/>
              </w:rPr>
              <w:t>2,0</w:t>
            </w:r>
            <w:r w:rsidRPr="00A26F77">
              <w:rPr>
                <w:rFonts w:ascii="Times New Roman" w:hAnsi="Times New Roman" w:cs="Times New Roman"/>
                <w:iCs/>
                <w:sz w:val="24"/>
                <w:szCs w:val="24"/>
              </w:rPr>
              <w:t xml:space="preserve"> метра</w:t>
            </w:r>
          </w:p>
        </w:tc>
      </w:tr>
      <w:tr w:rsidR="00297720" w:rsidRPr="00AA2096" w:rsidTr="00297720">
        <w:tc>
          <w:tcPr>
            <w:tcW w:w="993" w:type="dxa"/>
          </w:tcPr>
          <w:p w:rsidR="00297720" w:rsidRPr="00AA2096" w:rsidRDefault="00297720" w:rsidP="00297720">
            <w:pPr>
              <w:tabs>
                <w:tab w:val="left" w:pos="-142"/>
              </w:tabs>
            </w:pPr>
            <w:r w:rsidRPr="00AA2096">
              <w:t>1.2</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Ограждение открытых спортивных площадок должно быть высотой от 2,0 до 4,5 метров, выполеннное из стальной сварной или плетеной сетки.</w:t>
            </w:r>
          </w:p>
        </w:tc>
      </w:tr>
      <w:tr w:rsidR="00297720" w:rsidRPr="00AA2096" w:rsidTr="00297720">
        <w:trPr>
          <w:trHeight w:val="720"/>
        </w:trPr>
        <w:tc>
          <w:tcPr>
            <w:tcW w:w="993" w:type="dxa"/>
          </w:tcPr>
          <w:p w:rsidR="00297720" w:rsidRPr="00AA2096" w:rsidRDefault="00297720" w:rsidP="00297720">
            <w:pPr>
              <w:tabs>
                <w:tab w:val="left" w:pos="-142"/>
              </w:tabs>
            </w:pPr>
            <w:r w:rsidRPr="00AA2096">
              <w:t>1.3</w:t>
            </w:r>
          </w:p>
        </w:tc>
        <w:tc>
          <w:tcPr>
            <w:tcW w:w="8930" w:type="dxa"/>
          </w:tcPr>
          <w:p w:rsidR="00297720" w:rsidRPr="000F60E3" w:rsidRDefault="00297720" w:rsidP="00297720">
            <w:pPr>
              <w:rPr>
                <w:iCs/>
              </w:rPr>
            </w:pPr>
            <w:r>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297720" w:rsidRPr="00AA2096" w:rsidTr="00297720">
        <w:tc>
          <w:tcPr>
            <w:tcW w:w="993" w:type="dxa"/>
          </w:tcPr>
          <w:p w:rsidR="00297720" w:rsidRPr="00AA2096" w:rsidRDefault="00297720" w:rsidP="00297720">
            <w:pPr>
              <w:tabs>
                <w:tab w:val="left" w:pos="-142"/>
              </w:tabs>
            </w:pPr>
            <w:r w:rsidRPr="00AA2096">
              <w:t>1.4</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Ограждения объектов культурно- зрелищного назначения должны быть высотой не менее 1,6 метра, выполненны из стальной сетки или в виде живой изгороди.</w:t>
            </w:r>
          </w:p>
        </w:tc>
      </w:tr>
      <w:tr w:rsidR="00297720" w:rsidRPr="00AA2096" w:rsidTr="00297720">
        <w:tc>
          <w:tcPr>
            <w:tcW w:w="993" w:type="dxa"/>
          </w:tcPr>
          <w:p w:rsidR="00297720" w:rsidRPr="00237B9B" w:rsidRDefault="00297720" w:rsidP="00297720">
            <w:pPr>
              <w:tabs>
                <w:tab w:val="left" w:pos="-142"/>
              </w:tabs>
            </w:pPr>
            <w:r w:rsidRPr="00237B9B">
              <w:t>1.5</w:t>
            </w:r>
          </w:p>
        </w:tc>
        <w:tc>
          <w:tcPr>
            <w:tcW w:w="8930" w:type="dxa"/>
          </w:tcPr>
          <w:p w:rsidR="00297720" w:rsidRPr="00237B9B" w:rsidRDefault="00297720" w:rsidP="00297720">
            <w:pPr>
              <w:pStyle w:val="00"/>
              <w:ind w:firstLine="0"/>
              <w:rPr>
                <w:i w:val="0"/>
                <w:sz w:val="24"/>
                <w:szCs w:val="24"/>
              </w:rPr>
            </w:pPr>
            <w:r w:rsidRPr="00237B9B">
              <w:rPr>
                <w:i w:val="0"/>
                <w:sz w:val="24"/>
                <w:szCs w:val="24"/>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237B9B">
              <w:rPr>
                <w:i w:val="0"/>
              </w:rPr>
              <w:t xml:space="preserve"> </w:t>
            </w:r>
            <w:r w:rsidRPr="00237B9B">
              <w:rPr>
                <w:i w:val="0"/>
                <w:sz w:val="24"/>
                <w:szCs w:val="24"/>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297720" w:rsidRPr="00AA2096" w:rsidTr="00297720">
        <w:trPr>
          <w:trHeight w:val="676"/>
        </w:trPr>
        <w:tc>
          <w:tcPr>
            <w:tcW w:w="993" w:type="dxa"/>
          </w:tcPr>
          <w:p w:rsidR="00297720" w:rsidRPr="00AA2096" w:rsidRDefault="00297720" w:rsidP="00297720">
            <w:pPr>
              <w:tabs>
                <w:tab w:val="left" w:pos="-142"/>
              </w:tabs>
            </w:pPr>
            <w:r>
              <w:t>1.6</w:t>
            </w:r>
          </w:p>
        </w:tc>
        <w:tc>
          <w:tcPr>
            <w:tcW w:w="8930" w:type="dxa"/>
          </w:tcPr>
          <w:p w:rsidR="00297720" w:rsidRPr="00590FCC" w:rsidRDefault="00297720" w:rsidP="00297720">
            <w:pPr>
              <w:pStyle w:val="01"/>
              <w:ind w:firstLine="0"/>
              <w:rPr>
                <w:sz w:val="24"/>
                <w:szCs w:val="24"/>
              </w:rPr>
            </w:pPr>
            <w:r w:rsidRPr="00745A1E">
              <w:rPr>
                <w:sz w:val="24"/>
                <w:szCs w:val="24"/>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297720" w:rsidRPr="00AA2096" w:rsidTr="00297720">
        <w:trPr>
          <w:trHeight w:val="701"/>
        </w:trPr>
        <w:tc>
          <w:tcPr>
            <w:tcW w:w="993" w:type="dxa"/>
          </w:tcPr>
          <w:p w:rsidR="00297720" w:rsidRDefault="00297720" w:rsidP="00297720">
            <w:pPr>
              <w:tabs>
                <w:tab w:val="left" w:pos="-142"/>
              </w:tabs>
            </w:pPr>
            <w:r>
              <w:t>1.7</w:t>
            </w:r>
          </w:p>
        </w:tc>
        <w:tc>
          <w:tcPr>
            <w:tcW w:w="8930" w:type="dxa"/>
          </w:tcPr>
          <w:p w:rsidR="00297720" w:rsidRPr="00745A1E" w:rsidRDefault="00297720" w:rsidP="00297720">
            <w:pPr>
              <w:pStyle w:val="01"/>
              <w:ind w:firstLine="0"/>
              <w:rPr>
                <w:sz w:val="24"/>
                <w:szCs w:val="24"/>
              </w:rPr>
            </w:pPr>
            <w:r>
              <w:rPr>
                <w:sz w:val="24"/>
                <w:szCs w:val="24"/>
              </w:rPr>
              <w:t>Нормативы вместимости объектов делового, общественного и коммерческого  назначения определяются в соответствии со СНиП 2.07.01-89</w:t>
            </w:r>
            <w:r>
              <w:rPr>
                <w:sz w:val="24"/>
                <w:szCs w:val="24"/>
                <w:vertAlign w:val="superscript"/>
              </w:rPr>
              <w:t xml:space="preserve">* </w:t>
            </w:r>
            <w:r>
              <w:rPr>
                <w:sz w:val="24"/>
                <w:szCs w:val="24"/>
              </w:rPr>
              <w:t>«Градостроительство. Планировка и застройка городских и сельских поселений».</w:t>
            </w:r>
          </w:p>
        </w:tc>
      </w:tr>
      <w:tr w:rsidR="00297720" w:rsidRPr="00AA2096" w:rsidTr="00297720">
        <w:trPr>
          <w:trHeight w:val="939"/>
        </w:trPr>
        <w:tc>
          <w:tcPr>
            <w:tcW w:w="993" w:type="dxa"/>
          </w:tcPr>
          <w:p w:rsidR="00297720" w:rsidRDefault="00297720" w:rsidP="00297720">
            <w:pPr>
              <w:tabs>
                <w:tab w:val="left" w:pos="-142"/>
              </w:tabs>
            </w:pPr>
            <w:r>
              <w:t>1.8</w:t>
            </w:r>
          </w:p>
        </w:tc>
        <w:tc>
          <w:tcPr>
            <w:tcW w:w="8930" w:type="dxa"/>
          </w:tcPr>
          <w:p w:rsidR="00297720" w:rsidRPr="00CB5487" w:rsidRDefault="00297720" w:rsidP="00297720">
            <w:r w:rsidRPr="00CB5487">
              <w:t>Для культовых и религиозных зданий и сооружений</w:t>
            </w:r>
          </w:p>
          <w:p w:rsidR="00297720" w:rsidRPr="00CB5487" w:rsidRDefault="00297720" w:rsidP="00297720">
            <w:pPr>
              <w:rPr>
                <w:color w:val="000000"/>
              </w:rPr>
            </w:pPr>
            <w:r w:rsidRPr="00CB5487">
              <w:rPr>
                <w:color w:val="000000"/>
              </w:rPr>
              <w:t xml:space="preserve">- минимальная площадь земельных участков - 300 кв. м; </w:t>
            </w:r>
          </w:p>
          <w:p w:rsidR="00297720" w:rsidRPr="00CB5487" w:rsidRDefault="00297720" w:rsidP="00297720">
            <w:pPr>
              <w:rPr>
                <w:color w:val="000000"/>
              </w:rPr>
            </w:pPr>
            <w:r w:rsidRPr="00CB5487">
              <w:rPr>
                <w:color w:val="000000"/>
              </w:rPr>
              <w:t>- максимальный процент  застройки - 40;</w:t>
            </w:r>
          </w:p>
          <w:p w:rsidR="00297720" w:rsidRDefault="00297720" w:rsidP="00297720">
            <w:pPr>
              <w:pStyle w:val="01"/>
              <w:ind w:firstLine="0"/>
              <w:rPr>
                <w:sz w:val="24"/>
                <w:szCs w:val="24"/>
              </w:rPr>
            </w:pPr>
            <w:r w:rsidRPr="00CB5487">
              <w:rPr>
                <w:color w:val="000000"/>
                <w:sz w:val="24"/>
                <w:szCs w:val="24"/>
              </w:rPr>
              <w:t>- максимальная высота зданий, строений, сооружений от уровня земли - 50 м;</w:t>
            </w:r>
          </w:p>
        </w:tc>
      </w:tr>
      <w:tr w:rsidR="00297720" w:rsidRPr="00AA2096" w:rsidTr="00297720">
        <w:trPr>
          <w:trHeight w:val="626"/>
        </w:trPr>
        <w:tc>
          <w:tcPr>
            <w:tcW w:w="993" w:type="dxa"/>
          </w:tcPr>
          <w:p w:rsidR="00297720" w:rsidRDefault="00297720" w:rsidP="00297720">
            <w:pPr>
              <w:tabs>
                <w:tab w:val="left" w:pos="-142"/>
              </w:tabs>
            </w:pPr>
            <w:r>
              <w:t>1.9</w:t>
            </w:r>
          </w:p>
        </w:tc>
        <w:tc>
          <w:tcPr>
            <w:tcW w:w="8930" w:type="dxa"/>
          </w:tcPr>
          <w:p w:rsidR="00297720" w:rsidRPr="00CB5487" w:rsidRDefault="00297720" w:rsidP="00297720">
            <w:pPr>
              <w:pStyle w:val="01"/>
              <w:ind w:firstLine="0"/>
              <w:rPr>
                <w:sz w:val="24"/>
                <w:szCs w:val="24"/>
              </w:rPr>
            </w:pPr>
            <w:r w:rsidRPr="00CB5487">
              <w:rPr>
                <w:sz w:val="24"/>
                <w:szCs w:val="24"/>
              </w:rPr>
              <w:t xml:space="preserve">Размещение объектов пожарной охраны допускается с отступом от </w:t>
            </w:r>
            <w:r>
              <w:rPr>
                <w:sz w:val="24"/>
                <w:szCs w:val="24"/>
              </w:rPr>
              <w:t>крас</w:t>
            </w:r>
            <w:r w:rsidRPr="00CB5487">
              <w:rPr>
                <w:sz w:val="24"/>
                <w:szCs w:val="24"/>
              </w:rPr>
              <w:t>ной ли</w:t>
            </w:r>
            <w:r>
              <w:rPr>
                <w:sz w:val="24"/>
                <w:szCs w:val="24"/>
              </w:rPr>
              <w:t>н</w:t>
            </w:r>
            <w:r w:rsidRPr="00CB5487">
              <w:rPr>
                <w:sz w:val="24"/>
                <w:szCs w:val="24"/>
              </w:rPr>
              <w:t>и</w:t>
            </w:r>
            <w:r>
              <w:rPr>
                <w:sz w:val="24"/>
                <w:szCs w:val="24"/>
              </w:rPr>
              <w:t>и</w:t>
            </w:r>
            <w:r w:rsidRPr="00CB5487">
              <w:rPr>
                <w:sz w:val="24"/>
                <w:szCs w:val="24"/>
              </w:rPr>
              <w:t xml:space="preserve"> 10</w:t>
            </w:r>
            <w:r>
              <w:rPr>
                <w:sz w:val="24"/>
                <w:szCs w:val="24"/>
              </w:rPr>
              <w:t xml:space="preserve"> метров, от стен жилых зданий расстояние определяется в соответствии с </w:t>
            </w:r>
            <w:r w:rsidRPr="001B3A83">
              <w:rPr>
                <w:sz w:val="24"/>
                <w:szCs w:val="24"/>
              </w:rPr>
              <w:t>НПБ 101 </w:t>
            </w:r>
            <w:r>
              <w:rPr>
                <w:sz w:val="24"/>
                <w:szCs w:val="24"/>
              </w:rPr>
              <w:t>–</w:t>
            </w:r>
            <w:r w:rsidRPr="001B3A83">
              <w:rPr>
                <w:sz w:val="24"/>
                <w:szCs w:val="24"/>
              </w:rPr>
              <w:t xml:space="preserve"> 95</w:t>
            </w:r>
            <w:r>
              <w:rPr>
                <w:sz w:val="24"/>
                <w:szCs w:val="24"/>
              </w:rPr>
              <w:t>.</w:t>
            </w:r>
          </w:p>
        </w:tc>
      </w:tr>
      <w:tr w:rsidR="00297720" w:rsidRPr="00AA2096" w:rsidTr="00297720">
        <w:trPr>
          <w:trHeight w:val="3693"/>
        </w:trPr>
        <w:tc>
          <w:tcPr>
            <w:tcW w:w="993" w:type="dxa"/>
          </w:tcPr>
          <w:p w:rsidR="00297720" w:rsidRDefault="00297720" w:rsidP="00297720">
            <w:pPr>
              <w:tabs>
                <w:tab w:val="left" w:pos="-142"/>
              </w:tabs>
            </w:pPr>
            <w:r>
              <w:t>1.10</w:t>
            </w:r>
          </w:p>
        </w:tc>
        <w:tc>
          <w:tcPr>
            <w:tcW w:w="8930" w:type="dxa"/>
          </w:tcPr>
          <w:p w:rsidR="00297720" w:rsidRPr="001B3A83" w:rsidRDefault="00297720" w:rsidP="00297720">
            <w:pPr>
              <w:keepLines/>
              <w:suppressAutoHyphens/>
              <w:overflowPunct w:val="0"/>
              <w:autoSpaceDE w:val="0"/>
              <w:jc w:val="both"/>
              <w:textAlignment w:val="baseline"/>
              <w:rPr>
                <w:color w:val="000000"/>
              </w:rPr>
            </w:pPr>
            <w:r>
              <w:t xml:space="preserve">Размещение </w:t>
            </w:r>
            <w:r w:rsidRPr="0009664B">
              <w:t xml:space="preserve">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2E2086">
              <w:rPr>
                <w:color w:val="000000"/>
                <w:sz w:val="22"/>
              </w:rPr>
              <w:t xml:space="preserve"> </w:t>
            </w:r>
            <w:r w:rsidRPr="001B3A83">
              <w:rPr>
                <w:color w:val="000000"/>
              </w:rPr>
              <w:t>осуществляется при соблюдении следующих параметров:</w:t>
            </w:r>
          </w:p>
          <w:p w:rsidR="00297720" w:rsidRPr="001B3A83" w:rsidRDefault="00297720" w:rsidP="00297720">
            <w:pPr>
              <w:keepLines/>
              <w:suppressAutoHyphens/>
              <w:overflowPunct w:val="0"/>
              <w:autoSpaceDE w:val="0"/>
              <w:ind w:firstLine="284"/>
              <w:jc w:val="both"/>
              <w:textAlignment w:val="baseline"/>
              <w:rPr>
                <w:color w:val="000000"/>
              </w:rPr>
            </w:pPr>
            <w:r w:rsidRPr="001B3A83">
              <w:rPr>
                <w:color w:val="000000"/>
              </w:rPr>
              <w:t>-минимальная/максимальная площадь земельных участков   – 1000 /3000 кв. м;</w:t>
            </w:r>
          </w:p>
          <w:p w:rsidR="00297720" w:rsidRPr="001B3A83" w:rsidRDefault="00297720" w:rsidP="00297720">
            <w:pPr>
              <w:ind w:firstLine="284"/>
              <w:jc w:val="both"/>
              <w:rPr>
                <w:color w:val="000000"/>
              </w:rPr>
            </w:pPr>
            <w:r w:rsidRPr="001B3A83">
              <w:rPr>
                <w:color w:val="000000"/>
              </w:rPr>
              <w:t xml:space="preserve">- максимальное количество надземных этажей зданий – 3 этажа; </w:t>
            </w:r>
          </w:p>
          <w:p w:rsidR="00297720" w:rsidRPr="001B3A83" w:rsidRDefault="00297720" w:rsidP="00297720">
            <w:pPr>
              <w:ind w:firstLine="284"/>
              <w:jc w:val="both"/>
              <w:rPr>
                <w:color w:val="000000"/>
              </w:rPr>
            </w:pPr>
            <w:r w:rsidRPr="001B3A83">
              <w:rPr>
                <w:color w:val="000000"/>
              </w:rPr>
              <w:t>- максимальный процент  застройки в границах участка - 60;</w:t>
            </w:r>
          </w:p>
          <w:p w:rsidR="00297720" w:rsidRPr="001B3A83" w:rsidRDefault="00297720" w:rsidP="00297720">
            <w:pPr>
              <w:ind w:firstLine="284"/>
              <w:jc w:val="both"/>
              <w:rPr>
                <w:color w:val="000000"/>
              </w:rPr>
            </w:pPr>
            <w:r w:rsidRPr="001B3A83">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1B3A83">
                <w:rPr>
                  <w:color w:val="000000"/>
                </w:rPr>
                <w:t>12 м</w:t>
              </w:r>
            </w:smartTag>
            <w:r w:rsidRPr="001B3A83">
              <w:rPr>
                <w:color w:val="000000"/>
              </w:rPr>
              <w:t>;</w:t>
            </w:r>
          </w:p>
          <w:p w:rsidR="00297720" w:rsidRPr="001B3A83" w:rsidRDefault="00297720" w:rsidP="00297720">
            <w:pPr>
              <w:ind w:firstLine="284"/>
              <w:jc w:val="both"/>
              <w:rPr>
                <w:color w:val="000000"/>
              </w:rPr>
            </w:pPr>
            <w:r w:rsidRPr="001B3A83">
              <w:rPr>
                <w:color w:val="000000"/>
              </w:rPr>
              <w:t>Величине грузооборота (принимаемая по большему из двух грузопотоков - прибытия или отправления):</w:t>
            </w:r>
          </w:p>
          <w:p w:rsidR="00297720" w:rsidRPr="001B3A83" w:rsidRDefault="00297720" w:rsidP="00297720">
            <w:pPr>
              <w:tabs>
                <w:tab w:val="left" w:pos="1134"/>
              </w:tabs>
              <w:jc w:val="both"/>
              <w:rPr>
                <w:color w:val="000000"/>
              </w:rPr>
            </w:pPr>
            <w:r w:rsidRPr="001B3A83">
              <w:rPr>
                <w:color w:val="000000"/>
              </w:rPr>
              <w:t>- автомобилей в сутки: до 2;</w:t>
            </w:r>
          </w:p>
          <w:p w:rsidR="00297720" w:rsidRPr="00CB5487" w:rsidRDefault="00297720" w:rsidP="00297720">
            <w:pPr>
              <w:pStyle w:val="01"/>
              <w:ind w:firstLine="0"/>
              <w:rPr>
                <w:sz w:val="24"/>
                <w:szCs w:val="24"/>
              </w:rPr>
            </w:pPr>
            <w:r w:rsidRPr="001B3A83">
              <w:rPr>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297720" w:rsidRPr="00AA2096" w:rsidTr="00297720">
        <w:trPr>
          <w:trHeight w:val="158"/>
        </w:trPr>
        <w:tc>
          <w:tcPr>
            <w:tcW w:w="993" w:type="dxa"/>
          </w:tcPr>
          <w:p w:rsidR="00297720" w:rsidRPr="00C20A1F" w:rsidRDefault="00297720" w:rsidP="00297720">
            <w:pPr>
              <w:tabs>
                <w:tab w:val="left" w:pos="-142"/>
              </w:tabs>
            </w:pPr>
            <w:r>
              <w:t>1.11</w:t>
            </w:r>
          </w:p>
        </w:tc>
        <w:tc>
          <w:tcPr>
            <w:tcW w:w="8930" w:type="dxa"/>
          </w:tcPr>
          <w:p w:rsidR="00297720" w:rsidRPr="00C20A1F" w:rsidRDefault="00297720" w:rsidP="00297720">
            <w:pPr>
              <w:pStyle w:val="01"/>
              <w:ind w:firstLine="0"/>
              <w:rPr>
                <w:sz w:val="24"/>
                <w:szCs w:val="24"/>
              </w:rPr>
            </w:pPr>
            <w:r w:rsidRPr="00C20A1F">
              <w:rPr>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297720" w:rsidRDefault="00297720" w:rsidP="002E4ABA">
      <w:pPr>
        <w:jc w:val="center"/>
        <w:rPr>
          <w:b/>
        </w:rPr>
      </w:pPr>
    </w:p>
    <w:p w:rsidR="00297720" w:rsidRDefault="00297720" w:rsidP="002E4ABA">
      <w:pPr>
        <w:jc w:val="center"/>
        <w:rPr>
          <w:b/>
        </w:rPr>
      </w:pPr>
    </w:p>
    <w:p w:rsidR="002E4ABA" w:rsidRDefault="002E4ABA" w:rsidP="002E4ABA">
      <w:pPr>
        <w:jc w:val="center"/>
        <w:rPr>
          <w:b/>
        </w:rPr>
      </w:pPr>
      <w:r w:rsidRPr="0079515F">
        <w:rPr>
          <w:b/>
        </w:rPr>
        <w:lastRenderedPageBreak/>
        <w:t>О1</w:t>
      </w:r>
      <w:r>
        <w:rPr>
          <w:b/>
        </w:rPr>
        <w:t xml:space="preserve">-В </w:t>
      </w:r>
      <w:r w:rsidRPr="00BE3134">
        <w:rPr>
          <w:b/>
        </w:rPr>
        <w:t xml:space="preserve">- Зона </w:t>
      </w:r>
      <w:r w:rsidRPr="00B55CF7">
        <w:rPr>
          <w:b/>
        </w:rPr>
        <w:t>делового, общественного и коммерческого назначения</w:t>
      </w:r>
      <w:r>
        <w:rPr>
          <w:b/>
        </w:rPr>
        <w:t xml:space="preserve"> в водоохран</w:t>
      </w:r>
      <w:r w:rsidR="009D1916">
        <w:rPr>
          <w:b/>
        </w:rPr>
        <w:t>н</w:t>
      </w:r>
      <w:r w:rsidR="00D71891">
        <w:rPr>
          <w:b/>
        </w:rPr>
        <w:t>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О1-В соответствует видам использования территориальной зоны О1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-Ив –</w:t>
      </w:r>
      <w:r w:rsidRPr="00BE3134">
        <w:rPr>
          <w:b/>
        </w:rPr>
        <w:t xml:space="preserve"> </w:t>
      </w:r>
      <w:r>
        <w:rPr>
          <w:b/>
        </w:rPr>
        <w:t xml:space="preserve">Зона </w:t>
      </w:r>
      <w:r w:rsidRPr="00B55CF7">
        <w:rPr>
          <w:b/>
        </w:rPr>
        <w:t>делового, общественного и коммерческого назначения</w:t>
      </w:r>
      <w:r>
        <w:rPr>
          <w:b/>
        </w:rPr>
        <w:t xml:space="preserve"> в зоне санитарной охраны ист</w:t>
      </w:r>
      <w:r w:rsidR="00D71891">
        <w:rPr>
          <w:b/>
        </w:rPr>
        <w:t>очников питьевого водоснабжения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О1-Ив соответствует видам использования территориальной зоны О1 с </w:t>
      </w:r>
      <w:r w:rsidRPr="00AA2096">
        <w:t>дополнитель</w:t>
      </w:r>
      <w:r>
        <w:t>ны</w:t>
      </w:r>
      <w:r w:rsidR="008A6E1B">
        <w:t>ми</w:t>
      </w:r>
      <w:r>
        <w:t xml:space="preserve"> регламент</w:t>
      </w:r>
      <w:r w:rsidR="008A6E1B">
        <w:t>ами</w:t>
      </w:r>
      <w:r>
        <w:t xml:space="preserve">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65580" w:rsidRDefault="00265580" w:rsidP="002E4ABA">
      <w:pPr>
        <w:rPr>
          <w:b/>
        </w:rPr>
      </w:pPr>
    </w:p>
    <w:p w:rsidR="002E4ABA" w:rsidRDefault="002E4ABA" w:rsidP="002E4ABA">
      <w:r>
        <w:rPr>
          <w:b/>
        </w:rPr>
        <w:t>О2</w:t>
      </w:r>
      <w:r w:rsidR="008A6E1B">
        <w:rPr>
          <w:b/>
        </w:rPr>
        <w:t xml:space="preserve"> </w:t>
      </w:r>
      <w:r>
        <w:rPr>
          <w:b/>
        </w:rPr>
        <w:t>- Зона размещения объектов социального и коммунально-бытового назначения</w:t>
      </w:r>
    </w:p>
    <w:p w:rsidR="002E4ABA" w:rsidRDefault="002E4ABA" w:rsidP="002E4ABA">
      <w:pPr>
        <w:ind w:firstLine="567"/>
        <w:jc w:val="both"/>
      </w:pPr>
      <w:r>
        <w:t>Зона О2</w:t>
      </w:r>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037899">
            <w:pPr>
              <w:ind w:firstLine="356"/>
            </w:pPr>
            <w:r>
              <w:t>учреждения здравоохранения, амбулаторно-поликлинические учреждения;</w:t>
            </w:r>
          </w:p>
          <w:p w:rsidR="002E4ABA" w:rsidRDefault="002E4ABA" w:rsidP="00037899">
            <w:pPr>
              <w:ind w:firstLine="356"/>
            </w:pPr>
            <w:r>
              <w:t>учреждения школьного и дошкольного образования;</w:t>
            </w:r>
          </w:p>
          <w:p w:rsidR="002E4ABA" w:rsidRDefault="002E4ABA" w:rsidP="00037899">
            <w:pPr>
              <w:ind w:firstLine="356"/>
            </w:pPr>
            <w:r>
              <w:t>органы социального обеспечения населения;</w:t>
            </w:r>
          </w:p>
          <w:p w:rsidR="002E4ABA" w:rsidRDefault="002E4ABA" w:rsidP="00037899">
            <w:pPr>
              <w:ind w:firstLine="356"/>
            </w:pPr>
            <w:r>
              <w:t>предприятия коммунально-бытового назначения по обслуживанию населения;</w:t>
            </w:r>
          </w:p>
          <w:p w:rsidR="002E4ABA" w:rsidRDefault="002E4ABA" w:rsidP="00037899">
            <w:pPr>
              <w:ind w:firstLine="356"/>
            </w:pPr>
            <w:r w:rsidRPr="0009664B">
              <w:t>коммунальные предприятия – жилищно-эксплуатационные и аварийно-дисп</w:t>
            </w:r>
            <w:r>
              <w:t>етчерские службы;</w:t>
            </w:r>
          </w:p>
          <w:p w:rsidR="002E4ABA" w:rsidRDefault="002E4ABA" w:rsidP="00037899">
            <w:pPr>
              <w:ind w:firstLine="356"/>
            </w:pPr>
            <w:r w:rsidRPr="000A4661">
              <w:t>многофункциональные здания комплексного обслуживания населе</w:t>
            </w:r>
            <w:r>
              <w:t>ния;</w:t>
            </w:r>
          </w:p>
          <w:p w:rsidR="002E4ABA" w:rsidRPr="008E40B5" w:rsidRDefault="002E4ABA" w:rsidP="00037899">
            <w:pPr>
              <w:ind w:firstLine="356"/>
            </w:pPr>
            <w:r>
              <w:t>диспансеры всех типов.</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2E4ABA"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к</w:t>
            </w:r>
            <w:r w:rsidRPr="000A4661">
              <w:t>ультовые здания и сооружения;</w:t>
            </w:r>
          </w:p>
          <w:p w:rsidR="002E4ABA" w:rsidRPr="000A4661" w:rsidRDefault="002E4ABA" w:rsidP="00037899">
            <w:pPr>
              <w:ind w:firstLine="356"/>
            </w:pPr>
            <w:r>
              <w:t>м</w:t>
            </w:r>
            <w:r w:rsidRPr="000A4661">
              <w:t>емориальные комплексы, монументы, памятники и памятные знаки</w:t>
            </w:r>
            <w:r>
              <w:t>;</w:t>
            </w:r>
          </w:p>
          <w:p w:rsidR="002E4ABA" w:rsidRPr="000A4661" w:rsidRDefault="002E4ABA" w:rsidP="00037899">
            <w:pPr>
              <w:ind w:firstLine="356"/>
            </w:pPr>
            <w:r>
              <w:t>в</w:t>
            </w:r>
            <w:r w:rsidRPr="000A4661">
              <w:t>ременные павильоны и киоски розничной торговли и обслуживания населения;</w:t>
            </w:r>
          </w:p>
          <w:p w:rsidR="002E4ABA" w:rsidRPr="008E40B5" w:rsidRDefault="002E4ABA" w:rsidP="00037899">
            <w:pPr>
              <w:ind w:firstLine="356"/>
            </w:pPr>
            <w:r>
              <w:t>малоэтажные</w:t>
            </w:r>
            <w:r w:rsidRPr="000A4661">
              <w:t xml:space="preserve"> жилые дома</w:t>
            </w:r>
            <w:r>
              <w:t xml:space="preserve"> для персонала, общежития</w:t>
            </w:r>
          </w:p>
        </w:tc>
      </w:tr>
    </w:tbl>
    <w:p w:rsidR="00297720" w:rsidRPr="003830BE" w:rsidRDefault="00297720" w:rsidP="00297720">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О2:</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297720" w:rsidRPr="003830BE" w:rsidTr="00297720">
        <w:trPr>
          <w:trHeight w:val="87"/>
        </w:trPr>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заданием на проетирование</w:t>
            </w:r>
          </w:p>
        </w:tc>
      </w:tr>
      <w:tr w:rsidR="00297720" w:rsidRPr="003830BE" w:rsidTr="00297720">
        <w:trPr>
          <w:trHeight w:val="188"/>
        </w:trPr>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lastRenderedPageBreak/>
              <w:t>минимальная</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4678" w:type="dxa"/>
          </w:tcPr>
          <w:p w:rsidR="00297720" w:rsidRPr="00465B4E" w:rsidRDefault="00297720" w:rsidP="00297720">
            <w:pPr>
              <w:pStyle w:val="ConsPlusNormal"/>
              <w:widowControl/>
              <w:ind w:left="57" w:right="57" w:firstLine="0"/>
              <w:rPr>
                <w:rFonts w:ascii="Times New Roman" w:hAnsi="Times New Roman" w:cs="Times New Roman"/>
                <w:sz w:val="24"/>
                <w:szCs w:val="24"/>
              </w:rPr>
            </w:pPr>
          </w:p>
        </w:tc>
      </w:tr>
      <w:tr w:rsidR="00297720" w:rsidRPr="003830BE" w:rsidTr="00297720">
        <w:trPr>
          <w:trHeight w:val="425"/>
        </w:trPr>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297720" w:rsidRPr="003830BE" w:rsidTr="00297720">
        <w:trPr>
          <w:trHeight w:val="137"/>
        </w:trPr>
        <w:tc>
          <w:tcPr>
            <w:tcW w:w="524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краной линии улиц</w:t>
            </w:r>
          </w:p>
        </w:tc>
        <w:tc>
          <w:tcPr>
            <w:tcW w:w="467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6м </w:t>
            </w:r>
          </w:p>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r w:rsidR="00297720" w:rsidRPr="003830BE" w:rsidTr="00297720">
        <w:trPr>
          <w:trHeight w:val="126"/>
        </w:trPr>
        <w:tc>
          <w:tcPr>
            <w:tcW w:w="524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467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3м </w:t>
            </w:r>
          </w:p>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bl>
    <w:p w:rsidR="00297720" w:rsidRDefault="00297720" w:rsidP="00297720">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297720" w:rsidRPr="00AA2096" w:rsidTr="00297720">
        <w:tc>
          <w:tcPr>
            <w:tcW w:w="993"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пп</w:t>
            </w:r>
          </w:p>
        </w:tc>
        <w:tc>
          <w:tcPr>
            <w:tcW w:w="8930"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297720" w:rsidRPr="00AA2096" w:rsidTr="00297720">
        <w:tc>
          <w:tcPr>
            <w:tcW w:w="993" w:type="dxa"/>
          </w:tcPr>
          <w:p w:rsidR="00297720" w:rsidRPr="00A26F77" w:rsidRDefault="00297720" w:rsidP="00297720">
            <w:pPr>
              <w:tabs>
                <w:tab w:val="left" w:pos="-142"/>
              </w:tabs>
            </w:pPr>
            <w:r w:rsidRPr="00A26F77">
              <w:t>1.1</w:t>
            </w:r>
          </w:p>
        </w:tc>
        <w:tc>
          <w:tcPr>
            <w:tcW w:w="8930" w:type="dxa"/>
          </w:tcPr>
          <w:p w:rsidR="00297720" w:rsidRPr="00A26F77" w:rsidRDefault="00297720" w:rsidP="00297720">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общеобразовательных учреждений: ограждение должно быть выполнено из стал</w:t>
            </w:r>
            <w:r>
              <w:rPr>
                <w:rFonts w:ascii="Times New Roman" w:hAnsi="Times New Roman" w:cs="Times New Roman"/>
                <w:iCs/>
                <w:sz w:val="24"/>
                <w:szCs w:val="24"/>
              </w:rPr>
              <w:t>ьной сетки, высотой не менее 1,5</w:t>
            </w:r>
            <w:r w:rsidRPr="00A26F77">
              <w:rPr>
                <w:rFonts w:ascii="Times New Roman" w:hAnsi="Times New Roman" w:cs="Times New Roman"/>
                <w:iCs/>
                <w:sz w:val="24"/>
                <w:szCs w:val="24"/>
              </w:rPr>
              <w:t xml:space="preserve"> метра</w:t>
            </w:r>
            <w:r>
              <w:rPr>
                <w:rFonts w:ascii="Times New Roman" w:hAnsi="Times New Roman" w:cs="Times New Roman"/>
                <w:iCs/>
                <w:sz w:val="24"/>
                <w:szCs w:val="24"/>
              </w:rPr>
              <w:t xml:space="preserve"> и вдоль него зеленые насаждения.</w:t>
            </w:r>
          </w:p>
        </w:tc>
      </w:tr>
      <w:tr w:rsidR="00297720" w:rsidRPr="00AA2096" w:rsidTr="00297720">
        <w:tc>
          <w:tcPr>
            <w:tcW w:w="993" w:type="dxa"/>
          </w:tcPr>
          <w:p w:rsidR="00297720" w:rsidRPr="00AA2096" w:rsidRDefault="00297720" w:rsidP="00297720">
            <w:pPr>
              <w:tabs>
                <w:tab w:val="left" w:pos="-142"/>
              </w:tabs>
            </w:pPr>
            <w:r w:rsidRPr="00AA2096">
              <w:t>1.2</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детских садов, яслей</w:t>
            </w:r>
            <w:r w:rsidRPr="00A26F77">
              <w:rPr>
                <w:rFonts w:ascii="Times New Roman" w:hAnsi="Times New Roman" w:cs="Times New Roman"/>
                <w:iCs/>
                <w:sz w:val="24"/>
                <w:szCs w:val="24"/>
              </w:rPr>
              <w:t>: ограждение</w:t>
            </w:r>
            <w:r>
              <w:rPr>
                <w:rFonts w:ascii="Times New Roman" w:hAnsi="Times New Roman" w:cs="Times New Roman"/>
                <w:iCs/>
                <w:sz w:val="24"/>
                <w:szCs w:val="24"/>
              </w:rPr>
              <w:t xml:space="preserve"> </w:t>
            </w:r>
            <w:r w:rsidRPr="00A26F77">
              <w:rPr>
                <w:rFonts w:ascii="Times New Roman" w:hAnsi="Times New Roman" w:cs="Times New Roman"/>
                <w:iCs/>
                <w:sz w:val="24"/>
                <w:szCs w:val="24"/>
              </w:rPr>
              <w:t>из стальной сетки</w:t>
            </w:r>
            <w:r>
              <w:rPr>
                <w:rFonts w:ascii="Times New Roman" w:hAnsi="Times New Roman" w:cs="Times New Roman"/>
                <w:iCs/>
                <w:sz w:val="24"/>
                <w:szCs w:val="24"/>
              </w:rPr>
              <w:t xml:space="preserve"> или железобетонное решетчатое и полосой зеленых насаждений</w:t>
            </w:r>
            <w:r w:rsidRPr="00A26F77">
              <w:rPr>
                <w:rFonts w:ascii="Times New Roman" w:hAnsi="Times New Roman" w:cs="Times New Roman"/>
                <w:iCs/>
                <w:sz w:val="24"/>
                <w:szCs w:val="24"/>
              </w:rPr>
              <w:t>, высотой не менее 1,</w:t>
            </w:r>
            <w:r>
              <w:rPr>
                <w:rFonts w:ascii="Times New Roman" w:hAnsi="Times New Roman" w:cs="Times New Roman"/>
                <w:iCs/>
                <w:sz w:val="24"/>
                <w:szCs w:val="24"/>
              </w:rPr>
              <w:t>6</w:t>
            </w:r>
            <w:r w:rsidRPr="00A26F77">
              <w:rPr>
                <w:rFonts w:ascii="Times New Roman" w:hAnsi="Times New Roman" w:cs="Times New Roman"/>
                <w:iCs/>
                <w:sz w:val="24"/>
                <w:szCs w:val="24"/>
              </w:rPr>
              <w:t xml:space="preserve"> метра</w:t>
            </w:r>
          </w:p>
        </w:tc>
      </w:tr>
      <w:tr w:rsidR="00297720" w:rsidRPr="00AA2096" w:rsidTr="00297720">
        <w:trPr>
          <w:trHeight w:val="720"/>
        </w:trPr>
        <w:tc>
          <w:tcPr>
            <w:tcW w:w="993" w:type="dxa"/>
          </w:tcPr>
          <w:p w:rsidR="00297720" w:rsidRPr="00AA2096" w:rsidRDefault="00297720" w:rsidP="00297720">
            <w:pPr>
              <w:tabs>
                <w:tab w:val="left" w:pos="-142"/>
              </w:tabs>
            </w:pPr>
            <w:r w:rsidRPr="00AA2096">
              <w:t>1.3</w:t>
            </w:r>
          </w:p>
        </w:tc>
        <w:tc>
          <w:tcPr>
            <w:tcW w:w="8930" w:type="dxa"/>
          </w:tcPr>
          <w:p w:rsidR="00297720" w:rsidRPr="000F60E3" w:rsidRDefault="00297720" w:rsidP="00297720">
            <w:pPr>
              <w:rPr>
                <w:iCs/>
              </w:rPr>
            </w:pPr>
            <w:r>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1D59D2">
              <w:t>СП 35-103-2001</w:t>
            </w:r>
            <w:r>
              <w:t>.</w:t>
            </w:r>
          </w:p>
        </w:tc>
      </w:tr>
      <w:tr w:rsidR="00297720" w:rsidRPr="00AA2096" w:rsidTr="00297720">
        <w:tc>
          <w:tcPr>
            <w:tcW w:w="993" w:type="dxa"/>
          </w:tcPr>
          <w:p w:rsidR="00297720" w:rsidRPr="00AA2096" w:rsidRDefault="00297720" w:rsidP="00297720">
            <w:pPr>
              <w:tabs>
                <w:tab w:val="left" w:pos="-142"/>
              </w:tabs>
            </w:pPr>
            <w:r w:rsidRPr="00AA2096">
              <w:t>1.4</w:t>
            </w:r>
          </w:p>
        </w:tc>
        <w:tc>
          <w:tcPr>
            <w:tcW w:w="8930" w:type="dxa"/>
          </w:tcPr>
          <w:p w:rsidR="00297720" w:rsidRPr="00745A1E" w:rsidRDefault="00297720" w:rsidP="00297720">
            <w:pPr>
              <w:pStyle w:val="ConsPlusNormal"/>
              <w:widowControl/>
              <w:tabs>
                <w:tab w:val="left" w:pos="-142"/>
              </w:tabs>
              <w:ind w:firstLine="0"/>
              <w:jc w:val="both"/>
              <w:rPr>
                <w:rFonts w:ascii="Times New Roman" w:hAnsi="Times New Roman" w:cs="Times New Roman"/>
                <w:sz w:val="24"/>
                <w:szCs w:val="24"/>
              </w:rPr>
            </w:pPr>
            <w:r w:rsidRPr="00745A1E">
              <w:rPr>
                <w:rFonts w:ascii="Times New Roman" w:hAnsi="Times New Roman" w:cs="Times New Roman"/>
                <w:sz w:val="24"/>
                <w:szCs w:val="24"/>
              </w:rPr>
              <w:t>Участки дошкольных образовательных учреждений не должны примыкать непосредственно к магистральным улицам.</w:t>
            </w:r>
          </w:p>
        </w:tc>
      </w:tr>
      <w:tr w:rsidR="00297720" w:rsidRPr="00AA2096" w:rsidTr="00297720">
        <w:tc>
          <w:tcPr>
            <w:tcW w:w="993" w:type="dxa"/>
          </w:tcPr>
          <w:p w:rsidR="00297720" w:rsidRPr="00AA2096" w:rsidRDefault="00297720" w:rsidP="00297720">
            <w:pPr>
              <w:tabs>
                <w:tab w:val="left" w:pos="-142"/>
              </w:tabs>
            </w:pPr>
            <w:r>
              <w:t>1.5</w:t>
            </w:r>
          </w:p>
        </w:tc>
        <w:tc>
          <w:tcPr>
            <w:tcW w:w="8930" w:type="dxa"/>
          </w:tcPr>
          <w:p w:rsidR="00297720" w:rsidRPr="001D59D2" w:rsidRDefault="00297720" w:rsidP="00297720">
            <w:pPr>
              <w:tabs>
                <w:tab w:val="left" w:pos="-142"/>
              </w:tabs>
            </w:pPr>
            <w:r w:rsidRPr="001D59D2">
              <w:rPr>
                <w:rStyle w:val="apple-converted-space"/>
                <w:shd w:val="clear" w:color="auto" w:fill="FFFFFF"/>
              </w:rPr>
              <w:t> </w:t>
            </w:r>
            <w:r w:rsidRPr="001D59D2">
              <w:rPr>
                <w:shd w:val="clear" w:color="auto" w:fill="FFFFFF"/>
              </w:rPr>
              <w:t>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297720" w:rsidRPr="00AA2096" w:rsidTr="00297720">
        <w:tc>
          <w:tcPr>
            <w:tcW w:w="993" w:type="dxa"/>
          </w:tcPr>
          <w:p w:rsidR="00297720" w:rsidRPr="00AA2096" w:rsidRDefault="00297720" w:rsidP="00297720">
            <w:pPr>
              <w:tabs>
                <w:tab w:val="left" w:pos="-142"/>
              </w:tabs>
            </w:pPr>
            <w:r>
              <w:t>1.6</w:t>
            </w:r>
          </w:p>
        </w:tc>
        <w:tc>
          <w:tcPr>
            <w:tcW w:w="8930" w:type="dxa"/>
          </w:tcPr>
          <w:p w:rsidR="00297720" w:rsidRPr="001D59D2" w:rsidRDefault="00297720" w:rsidP="00297720">
            <w:pPr>
              <w:pStyle w:val="01"/>
              <w:ind w:firstLine="0"/>
              <w:rPr>
                <w:sz w:val="24"/>
                <w:szCs w:val="24"/>
              </w:rPr>
            </w:pPr>
            <w:r w:rsidRPr="001D59D2">
              <w:rPr>
                <w:sz w:val="24"/>
                <w:szCs w:val="24"/>
              </w:rPr>
              <w:t>Дошкольные образовательные учреждения (далее - ДОУ) следует размещать в соответствии с требованиями СанПиН 2.4.1.1249-03.</w:t>
            </w:r>
          </w:p>
        </w:tc>
      </w:tr>
      <w:tr w:rsidR="00297720" w:rsidRPr="00AA2096" w:rsidTr="00297720">
        <w:trPr>
          <w:trHeight w:val="388"/>
        </w:trPr>
        <w:tc>
          <w:tcPr>
            <w:tcW w:w="993" w:type="dxa"/>
          </w:tcPr>
          <w:p w:rsidR="00297720" w:rsidRDefault="00297720" w:rsidP="00297720">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1.7</w:t>
            </w:r>
          </w:p>
        </w:tc>
        <w:tc>
          <w:tcPr>
            <w:tcW w:w="8930" w:type="dxa"/>
          </w:tcPr>
          <w:p w:rsidR="00297720" w:rsidRPr="001D59D2" w:rsidRDefault="00297720" w:rsidP="00297720">
            <w:pPr>
              <w:pStyle w:val="ConsPlusNormal"/>
              <w:tabs>
                <w:tab w:val="left" w:pos="-142"/>
              </w:tabs>
              <w:ind w:firstLine="0"/>
              <w:jc w:val="both"/>
              <w:rPr>
                <w:rFonts w:ascii="Times New Roman" w:hAnsi="Times New Roman" w:cs="Times New Roman"/>
                <w:sz w:val="24"/>
                <w:szCs w:val="24"/>
              </w:rPr>
            </w:pPr>
            <w:r w:rsidRPr="001D59D2">
              <w:rPr>
                <w:rFonts w:ascii="Times New Roman" w:hAnsi="Times New Roman" w:cs="Times New Roman"/>
                <w:sz w:val="24"/>
                <w:szCs w:val="24"/>
              </w:rPr>
              <w:t>Лечебные учреждения размещаются в соответствии с требованиями СанПиН 2.1.3.1375-03</w:t>
            </w:r>
          </w:p>
        </w:tc>
      </w:tr>
      <w:tr w:rsidR="00297720" w:rsidRPr="00AA2096" w:rsidTr="00297720">
        <w:trPr>
          <w:trHeight w:val="688"/>
        </w:trPr>
        <w:tc>
          <w:tcPr>
            <w:tcW w:w="993" w:type="dxa"/>
          </w:tcPr>
          <w:p w:rsidR="00297720" w:rsidRDefault="00297720" w:rsidP="00297720">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1.8</w:t>
            </w:r>
          </w:p>
        </w:tc>
        <w:tc>
          <w:tcPr>
            <w:tcW w:w="8930" w:type="dxa"/>
          </w:tcPr>
          <w:p w:rsidR="00297720" w:rsidRPr="00EF4C2A" w:rsidRDefault="00297720" w:rsidP="00297720">
            <w:pPr>
              <w:pStyle w:val="ConsPlusNormal"/>
              <w:tabs>
                <w:tab w:val="left" w:pos="-142"/>
              </w:tabs>
              <w:ind w:firstLine="33"/>
              <w:jc w:val="both"/>
              <w:rPr>
                <w:rFonts w:ascii="Times New Roman" w:hAnsi="Times New Roman" w:cs="Times New Roman"/>
                <w:sz w:val="24"/>
                <w:szCs w:val="24"/>
              </w:rPr>
            </w:pPr>
            <w:r>
              <w:rPr>
                <w:rFonts w:ascii="Times New Roman" w:hAnsi="Times New Roman" w:cs="Times New Roman"/>
                <w:sz w:val="24"/>
                <w:szCs w:val="24"/>
              </w:rPr>
              <w:t>Нормативы вместимости объектов социального и коммунально-бытового назначения определяются в соответствии со СНиП 2.07.01-89</w:t>
            </w:r>
            <w:r>
              <w:rPr>
                <w:rFonts w:ascii="Times New Roman" w:hAnsi="Times New Roman" w:cs="Times New Roman"/>
                <w:sz w:val="24"/>
                <w:szCs w:val="24"/>
                <w:vertAlign w:val="superscript"/>
              </w:rPr>
              <w:t xml:space="preserve">* </w:t>
            </w:r>
            <w:r>
              <w:rPr>
                <w:rFonts w:ascii="Times New Roman" w:hAnsi="Times New Roman" w:cs="Times New Roman"/>
                <w:sz w:val="24"/>
                <w:szCs w:val="24"/>
              </w:rPr>
              <w:t>«Градостроительство. Планировка и застройка городских и сельских поселений».</w:t>
            </w:r>
          </w:p>
        </w:tc>
      </w:tr>
      <w:tr w:rsidR="00297720" w:rsidRPr="00AA2096" w:rsidTr="00297720">
        <w:trPr>
          <w:trHeight w:val="1001"/>
        </w:trPr>
        <w:tc>
          <w:tcPr>
            <w:tcW w:w="993" w:type="dxa"/>
          </w:tcPr>
          <w:p w:rsidR="00297720" w:rsidRDefault="00297720" w:rsidP="00297720">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t>1.9</w:t>
            </w:r>
          </w:p>
        </w:tc>
        <w:tc>
          <w:tcPr>
            <w:tcW w:w="8930" w:type="dxa"/>
          </w:tcPr>
          <w:p w:rsidR="00297720" w:rsidRPr="00CB5487" w:rsidRDefault="00297720" w:rsidP="00297720">
            <w:r w:rsidRPr="00CB5487">
              <w:t>Для культовых и религиозных зданий и сооружений</w:t>
            </w:r>
          </w:p>
          <w:p w:rsidR="00297720" w:rsidRPr="00CB5487" w:rsidRDefault="00297720" w:rsidP="00297720">
            <w:pPr>
              <w:rPr>
                <w:color w:val="000000"/>
              </w:rPr>
            </w:pPr>
            <w:r w:rsidRPr="00CB5487">
              <w:rPr>
                <w:color w:val="000000"/>
              </w:rPr>
              <w:t xml:space="preserve">- минимальная площадь земельных участков - 300 кв. м; </w:t>
            </w:r>
          </w:p>
          <w:p w:rsidR="00297720" w:rsidRPr="00CB5487" w:rsidRDefault="00297720" w:rsidP="00297720">
            <w:pPr>
              <w:rPr>
                <w:color w:val="000000"/>
              </w:rPr>
            </w:pPr>
            <w:r w:rsidRPr="00CB5487">
              <w:rPr>
                <w:color w:val="000000"/>
              </w:rPr>
              <w:t>- максимальный процент  застройки - 40;</w:t>
            </w:r>
          </w:p>
          <w:p w:rsidR="00297720" w:rsidRDefault="00297720" w:rsidP="00297720">
            <w:pPr>
              <w:pStyle w:val="ConsPlusNormal"/>
              <w:tabs>
                <w:tab w:val="left" w:pos="-142"/>
              </w:tabs>
              <w:ind w:firstLine="33"/>
              <w:jc w:val="both"/>
              <w:rPr>
                <w:rFonts w:ascii="Times New Roman" w:hAnsi="Times New Roman" w:cs="Times New Roman"/>
                <w:sz w:val="24"/>
                <w:szCs w:val="24"/>
              </w:rPr>
            </w:pPr>
            <w:r w:rsidRPr="00CB5487">
              <w:rPr>
                <w:rFonts w:ascii="Times New Roman" w:hAnsi="Times New Roman" w:cs="Times New Roman"/>
                <w:color w:val="000000"/>
                <w:sz w:val="24"/>
                <w:szCs w:val="24"/>
              </w:rPr>
              <w:t>- максимальная высота зданий, строений, сооружений от уровня земли - 50 м;</w:t>
            </w:r>
          </w:p>
        </w:tc>
      </w:tr>
      <w:tr w:rsidR="00297720" w:rsidRPr="00AA2096" w:rsidTr="00297720">
        <w:trPr>
          <w:trHeight w:val="914"/>
        </w:trPr>
        <w:tc>
          <w:tcPr>
            <w:tcW w:w="993" w:type="dxa"/>
          </w:tcPr>
          <w:p w:rsidR="00297720" w:rsidRDefault="00297720" w:rsidP="00297720">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t>1.10</w:t>
            </w:r>
          </w:p>
        </w:tc>
        <w:tc>
          <w:tcPr>
            <w:tcW w:w="8930" w:type="dxa"/>
          </w:tcPr>
          <w:p w:rsidR="00297720" w:rsidRPr="00CB5487" w:rsidRDefault="00297720" w:rsidP="00297720">
            <w:pPr>
              <w:rPr>
                <w:color w:val="000000"/>
              </w:rPr>
            </w:pPr>
            <w:r w:rsidRPr="00CB5487">
              <w:rPr>
                <w:color w:val="000000"/>
              </w:rPr>
              <w:t>Минимально допустимое расстояние от окон жилых зданий до площадок:</w:t>
            </w:r>
          </w:p>
          <w:p w:rsidR="00297720" w:rsidRPr="00CB5487" w:rsidRDefault="00297720" w:rsidP="00297720">
            <w:pPr>
              <w:ind w:firstLine="317"/>
              <w:rPr>
                <w:color w:val="000000"/>
              </w:rPr>
            </w:pPr>
            <w:r w:rsidRPr="00CB5487">
              <w:rPr>
                <w:color w:val="000000"/>
              </w:rPr>
              <w:t>- для игр детей дошкольного и младшего школьного возраста - не менее 12 м;</w:t>
            </w:r>
          </w:p>
          <w:p w:rsidR="00297720" w:rsidRPr="00CB5487" w:rsidRDefault="00297720" w:rsidP="00297720">
            <w:pPr>
              <w:ind w:firstLine="317"/>
              <w:rPr>
                <w:color w:val="000000"/>
              </w:rPr>
            </w:pPr>
            <w:r w:rsidRPr="00CB5487">
              <w:rPr>
                <w:color w:val="000000"/>
              </w:rPr>
              <w:t>- для отдыха взрослого населения - не менее 10 м;</w:t>
            </w:r>
          </w:p>
          <w:p w:rsidR="00297720" w:rsidRPr="00CB5487" w:rsidRDefault="00297720" w:rsidP="00297720">
            <w:pPr>
              <w:pStyle w:val="ConsPlusNormal"/>
              <w:tabs>
                <w:tab w:val="left" w:pos="-142"/>
              </w:tabs>
              <w:ind w:firstLine="33"/>
              <w:jc w:val="both"/>
            </w:pPr>
            <w:r w:rsidRPr="00CB5487">
              <w:rPr>
                <w:rFonts w:ascii="Times New Roman" w:hAnsi="Times New Roman" w:cs="Times New Roman"/>
                <w:color w:val="000000"/>
                <w:sz w:val="24"/>
                <w:szCs w:val="24"/>
              </w:rPr>
              <w:t>- для хозяйственных целей - не менее 20 м;</w:t>
            </w:r>
          </w:p>
        </w:tc>
      </w:tr>
      <w:tr w:rsidR="00297720" w:rsidRPr="00AA2096" w:rsidTr="00297720">
        <w:trPr>
          <w:trHeight w:val="425"/>
        </w:trPr>
        <w:tc>
          <w:tcPr>
            <w:tcW w:w="993" w:type="dxa"/>
          </w:tcPr>
          <w:p w:rsidR="00297720" w:rsidRPr="00C20A1F" w:rsidRDefault="00297720" w:rsidP="00297720">
            <w:pPr>
              <w:pStyle w:val="ConsPlusNormal"/>
              <w:tabs>
                <w:tab w:val="left" w:pos="-142"/>
              </w:tabs>
              <w:ind w:firstLine="34"/>
              <w:rPr>
                <w:rFonts w:ascii="Times New Roman" w:hAnsi="Times New Roman" w:cs="Times New Roman"/>
                <w:sz w:val="24"/>
                <w:szCs w:val="24"/>
              </w:rPr>
            </w:pPr>
            <w:r w:rsidRPr="00C20A1F">
              <w:rPr>
                <w:rFonts w:ascii="Times New Roman" w:hAnsi="Times New Roman" w:cs="Times New Roman"/>
                <w:sz w:val="24"/>
                <w:szCs w:val="24"/>
              </w:rPr>
              <w:t>1.11</w:t>
            </w:r>
          </w:p>
        </w:tc>
        <w:tc>
          <w:tcPr>
            <w:tcW w:w="8930" w:type="dxa"/>
          </w:tcPr>
          <w:p w:rsidR="00297720" w:rsidRPr="00C20A1F" w:rsidRDefault="00297720" w:rsidP="00297720">
            <w:pPr>
              <w:pStyle w:val="ConsPlusNormal"/>
              <w:tabs>
                <w:tab w:val="left" w:pos="-142"/>
              </w:tabs>
              <w:ind w:firstLine="33"/>
              <w:jc w:val="both"/>
              <w:rPr>
                <w:rFonts w:ascii="Times New Roman" w:hAnsi="Times New Roman" w:cs="Times New Roman"/>
                <w:color w:val="000000"/>
              </w:rPr>
            </w:pPr>
            <w:r w:rsidRPr="00C20A1F">
              <w:rPr>
                <w:rFonts w:ascii="Times New Roman" w:hAnsi="Times New Roman" w:cs="Times New Roman"/>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265580" w:rsidRDefault="00265580" w:rsidP="002E4ABA">
      <w:pPr>
        <w:jc w:val="center"/>
        <w:rPr>
          <w:b/>
        </w:rPr>
      </w:pPr>
    </w:p>
    <w:p w:rsidR="002E4ABA" w:rsidRDefault="00265580" w:rsidP="00281190">
      <w:pPr>
        <w:jc w:val="center"/>
        <w:rPr>
          <w:b/>
        </w:rPr>
      </w:pPr>
      <w:r>
        <w:rPr>
          <w:b/>
        </w:rPr>
        <w:t>О3</w:t>
      </w:r>
      <w:r w:rsidR="008A6E1B">
        <w:rPr>
          <w:b/>
        </w:rPr>
        <w:t xml:space="preserve"> </w:t>
      </w:r>
      <w:r w:rsidR="002E4ABA">
        <w:rPr>
          <w:b/>
        </w:rPr>
        <w:t>- Общественно</w:t>
      </w:r>
      <w:r w:rsidR="00D71891">
        <w:rPr>
          <w:b/>
        </w:rPr>
        <w:t>-деловая зона специального вида</w:t>
      </w:r>
    </w:p>
    <w:p w:rsidR="002E4ABA" w:rsidRPr="0009664B" w:rsidRDefault="00265580" w:rsidP="00281190">
      <w:pPr>
        <w:ind w:firstLine="567"/>
        <w:jc w:val="both"/>
      </w:pPr>
      <w:r>
        <w:t>Зона О3</w:t>
      </w:r>
      <w:r w:rsidR="002E4ABA" w:rsidRPr="0009664B">
        <w:t xml:space="preserve"> выделена для обеспечения правовых условий формирования </w:t>
      </w:r>
      <w:r w:rsidR="002E4ABA">
        <w:t>зон специального использования.</w:t>
      </w:r>
    </w:p>
    <w:p w:rsidR="00281190" w:rsidRPr="008E40B5" w:rsidRDefault="002E4ABA" w:rsidP="0026558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81190">
        <w:tc>
          <w:tcPr>
            <w:tcW w:w="4536" w:type="dxa"/>
            <w:tcBorders>
              <w:top w:val="single" w:sz="6" w:space="0" w:color="auto"/>
              <w:bottom w:val="single" w:sz="6" w:space="0" w:color="auto"/>
            </w:tcBorders>
          </w:tcPr>
          <w:p w:rsidR="002E4ABA" w:rsidRDefault="002E4ABA" w:rsidP="00037899">
            <w:pPr>
              <w:ind w:firstLine="356"/>
            </w:pPr>
            <w:r>
              <w:t>религиозные объекты;</w:t>
            </w:r>
          </w:p>
          <w:p w:rsidR="002E4ABA" w:rsidRDefault="002E4ABA" w:rsidP="00037899">
            <w:pPr>
              <w:ind w:firstLine="356"/>
            </w:pPr>
            <w:r>
              <w:t>мемориальные и памятные  сооружения и объекты;</w:t>
            </w:r>
          </w:p>
          <w:p w:rsidR="002E4ABA" w:rsidRDefault="002E4ABA" w:rsidP="00037899">
            <w:pPr>
              <w:ind w:firstLine="356"/>
            </w:pPr>
            <w:r w:rsidRPr="0009664B">
              <w:t>объекты, с</w:t>
            </w:r>
            <w:r>
              <w:t>опутствующие отправлению культа;</w:t>
            </w:r>
          </w:p>
          <w:p w:rsidR="002E4ABA" w:rsidRDefault="002E4ABA" w:rsidP="00037899">
            <w:pPr>
              <w:ind w:firstLine="356"/>
            </w:pPr>
            <w:r>
              <w:t>жилые дома церковного причта;</w:t>
            </w:r>
          </w:p>
          <w:p w:rsidR="002E4ABA" w:rsidRPr="000A4661" w:rsidRDefault="002E4ABA" w:rsidP="00037899">
            <w:pPr>
              <w:ind w:firstLine="356"/>
            </w:pPr>
            <w:r>
              <w:t>м</w:t>
            </w:r>
            <w:r w:rsidRPr="000A4661">
              <w:t>астерские и хозяйственные службы</w:t>
            </w:r>
            <w:r>
              <w:t>.</w:t>
            </w:r>
          </w:p>
          <w:p w:rsidR="002E4ABA" w:rsidRPr="008E40B5" w:rsidRDefault="002E4ABA" w:rsidP="00037899">
            <w:pPr>
              <w:ind w:firstLine="356"/>
            </w:pPr>
          </w:p>
        </w:tc>
        <w:tc>
          <w:tcPr>
            <w:tcW w:w="5387" w:type="dxa"/>
            <w:tcBorders>
              <w:top w:val="single" w:sz="6" w:space="0" w:color="auto"/>
              <w:bottom w:val="single" w:sz="6" w:space="0" w:color="auto"/>
            </w:tcBorders>
          </w:tcPr>
          <w:p w:rsidR="002E4ABA" w:rsidRPr="0009664B" w:rsidRDefault="002E4ABA" w:rsidP="00037899">
            <w:pPr>
              <w:ind w:firstLine="356"/>
            </w:pPr>
            <w:r>
              <w:t>автостоянки, парковки;</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037899"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в</w:t>
            </w:r>
            <w:r w:rsidRPr="000A4661">
              <w:t>ременные павильоны и киоски розничной торговли и обслуживания прихожан;</w:t>
            </w:r>
          </w:p>
          <w:p w:rsidR="002E4ABA" w:rsidRPr="00A96F52" w:rsidRDefault="002E4ABA" w:rsidP="00037899">
            <w:pPr>
              <w:ind w:firstLine="356"/>
            </w:pPr>
            <w:r>
              <w:t>с</w:t>
            </w:r>
            <w:r w:rsidRPr="000A4661">
              <w:t>пециализированные магазины, предприятия общественного питания</w:t>
            </w:r>
            <w:r>
              <w:t>.</w:t>
            </w:r>
          </w:p>
        </w:tc>
      </w:tr>
    </w:tbl>
    <w:p w:rsidR="00297720" w:rsidRDefault="00297720" w:rsidP="002E4ABA">
      <w:pPr>
        <w:jc w:val="center"/>
        <w:rPr>
          <w:b/>
        </w:rPr>
      </w:pPr>
      <w:bookmarkStart w:id="138" w:name="_Toc336272271"/>
    </w:p>
    <w:p w:rsidR="002E4ABA" w:rsidRDefault="002E4ABA" w:rsidP="002E4ABA">
      <w:pPr>
        <w:jc w:val="center"/>
        <w:rPr>
          <w:b/>
        </w:rPr>
      </w:pPr>
      <w:r w:rsidRPr="0079515F">
        <w:rPr>
          <w:b/>
        </w:rPr>
        <w:t>О</w:t>
      </w:r>
      <w:r w:rsidR="00265580">
        <w:rPr>
          <w:b/>
        </w:rPr>
        <w:t>3</w:t>
      </w:r>
      <w:r>
        <w:rPr>
          <w:b/>
        </w:rPr>
        <w:t xml:space="preserve">-В </w:t>
      </w:r>
      <w:r w:rsidRPr="00BE3134">
        <w:rPr>
          <w:b/>
        </w:rPr>
        <w:t xml:space="preserve">- </w:t>
      </w:r>
      <w:r>
        <w:rPr>
          <w:b/>
        </w:rPr>
        <w:t>Общественно-деловая зона специального вида в водоохра</w:t>
      </w:r>
      <w:r w:rsidR="008743CC">
        <w:rPr>
          <w:b/>
        </w:rPr>
        <w:t>н</w:t>
      </w:r>
      <w:r w:rsidR="00D71891">
        <w:rPr>
          <w:b/>
        </w:rPr>
        <w:t>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О3</w:t>
      </w:r>
      <w:r>
        <w:t>-В соответствует видам испол</w:t>
      </w:r>
      <w:r w:rsidR="00265580">
        <w:t>ьзования территориальной зоны О3</w:t>
      </w:r>
      <w:r>
        <w:t xml:space="preserve">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015B55" w:rsidRDefault="00015B55" w:rsidP="002E4ABA">
      <w:pPr>
        <w:pStyle w:val="3"/>
        <w:sectPr w:rsidR="00015B55" w:rsidSect="002E4ABA">
          <w:pgSz w:w="11906" w:h="16838"/>
          <w:pgMar w:top="1134" w:right="707" w:bottom="1134" w:left="1276" w:header="708" w:footer="708" w:gutter="0"/>
          <w:cols w:space="708"/>
          <w:docGrid w:linePitch="360"/>
        </w:sectPr>
      </w:pPr>
    </w:p>
    <w:p w:rsidR="002E4ABA" w:rsidRDefault="002E4ABA" w:rsidP="002E4ABA">
      <w:pPr>
        <w:pStyle w:val="3"/>
      </w:pPr>
      <w:bookmarkStart w:id="139" w:name="_Toc374097863"/>
      <w:r w:rsidRPr="003D0B94">
        <w:lastRenderedPageBreak/>
        <w:t xml:space="preserve">Статья </w:t>
      </w:r>
      <w:r>
        <w:t>8.5  Градостроительные регламенты</w:t>
      </w:r>
      <w:r w:rsidR="008A6E1B">
        <w:t xml:space="preserve"> </w:t>
      </w:r>
      <w:r>
        <w:t xml:space="preserve">- производственная  </w:t>
      </w:r>
      <w:r w:rsidRPr="003D0B94">
        <w:t>зон</w:t>
      </w:r>
      <w:r>
        <w:t>а.</w:t>
      </w:r>
      <w:bookmarkEnd w:id="138"/>
      <w:bookmarkEnd w:id="139"/>
    </w:p>
    <w:p w:rsidR="002E4ABA" w:rsidRDefault="00265580" w:rsidP="00281190">
      <w:pPr>
        <w:jc w:val="center"/>
        <w:rPr>
          <w:b/>
        </w:rPr>
      </w:pPr>
      <w:r>
        <w:rPr>
          <w:b/>
        </w:rPr>
        <w:t>П1</w:t>
      </w:r>
      <w:r w:rsidR="008A6E1B">
        <w:rPr>
          <w:b/>
        </w:rPr>
        <w:t xml:space="preserve"> </w:t>
      </w:r>
      <w:r w:rsidR="002E4ABA">
        <w:rPr>
          <w:b/>
        </w:rPr>
        <w:t>- Зона размещения предприяти</w:t>
      </w:r>
      <w:r w:rsidR="00D71891">
        <w:rPr>
          <w:b/>
        </w:rPr>
        <w:t>й 4 класса санитарной опасности</w:t>
      </w:r>
    </w:p>
    <w:p w:rsidR="002E4ABA" w:rsidRDefault="002E4ABA" w:rsidP="00281190">
      <w:pPr>
        <w:ind w:firstLine="567"/>
        <w:jc w:val="both"/>
      </w:pPr>
      <w:r>
        <w:t>Зона П</w:t>
      </w:r>
      <w:r w:rsidR="00265580">
        <w:t>1</w:t>
      </w:r>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w:t>
      </w:r>
      <w:r w:rsidR="00265580">
        <w:t>ительства в зоне П1</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rsidRPr="0009664B">
              <w:t>производственные предприятия IV класса вредности различного профиля</w:t>
            </w:r>
            <w:r w:rsidRPr="00744F92">
              <w:t xml:space="preserve"> </w:t>
            </w:r>
          </w:p>
          <w:p w:rsidR="002E4ABA" w:rsidRDefault="002E4ABA" w:rsidP="00037899">
            <w:pPr>
              <w:ind w:firstLine="356"/>
            </w:pPr>
            <w:r w:rsidRPr="0009664B">
              <w:t>теплицы</w:t>
            </w:r>
            <w:r>
              <w:t xml:space="preserve"> 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265580" w:rsidP="00281190">
      <w:pPr>
        <w:ind w:firstLine="567"/>
        <w:jc w:val="both"/>
      </w:pPr>
      <w:r>
        <w:t>Параметры застройки для зоны П1</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b/>
        </w:rPr>
      </w:pPr>
    </w:p>
    <w:p w:rsidR="002E4ABA" w:rsidRDefault="00265580" w:rsidP="00281190">
      <w:pPr>
        <w:jc w:val="center"/>
        <w:rPr>
          <w:b/>
        </w:rPr>
      </w:pPr>
      <w:r>
        <w:rPr>
          <w:b/>
        </w:rPr>
        <w:t>П2</w:t>
      </w:r>
      <w:r w:rsidR="008A6E1B">
        <w:rPr>
          <w:b/>
        </w:rPr>
        <w:t xml:space="preserve"> </w:t>
      </w:r>
      <w:r w:rsidR="002E4ABA">
        <w:rPr>
          <w:b/>
        </w:rPr>
        <w:t>- Зона размещения предприяти</w:t>
      </w:r>
      <w:r w:rsidR="00D71891">
        <w:rPr>
          <w:b/>
        </w:rPr>
        <w:t>й 5 класса санитарной опасности</w:t>
      </w:r>
    </w:p>
    <w:p w:rsidR="002E4ABA" w:rsidRDefault="00265580" w:rsidP="00281190">
      <w:pPr>
        <w:ind w:firstLine="567"/>
        <w:jc w:val="both"/>
      </w:pPr>
      <w:r>
        <w:t>Зона П2</w:t>
      </w:r>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П2</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производственные предприятия V класса вредности различного профиля;</w:t>
            </w:r>
          </w:p>
          <w:p w:rsidR="002E4ABA" w:rsidRDefault="002E4ABA" w:rsidP="00037899">
            <w:pPr>
              <w:ind w:firstLine="356"/>
            </w:pPr>
            <w:r w:rsidRPr="0009664B">
              <w:t>объекты складского назначения различного профиля</w:t>
            </w:r>
            <w:r>
              <w:t>;</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09664B" w:rsidRDefault="002E4ABA" w:rsidP="00037899">
            <w:pPr>
              <w:ind w:firstLine="356"/>
            </w:pPr>
            <w:r w:rsidRPr="0009664B">
              <w:t>спортплощадки, площадки отдыха для персонала предприятий;</w:t>
            </w:r>
          </w:p>
          <w:p w:rsidR="002E4ABA" w:rsidRPr="00C8780D" w:rsidRDefault="002E4ABA" w:rsidP="00037899">
            <w:pPr>
              <w:ind w:firstLine="356"/>
            </w:pPr>
            <w:r w:rsidRPr="0009664B">
              <w:t>питомники растений для озеленения промышленных территорий и санитарно-защитных зон</w:t>
            </w:r>
            <w:r>
              <w:t>.</w:t>
            </w:r>
          </w:p>
        </w:tc>
      </w:tr>
    </w:tbl>
    <w:p w:rsidR="002E4ABA" w:rsidRPr="000A4661" w:rsidRDefault="00265580" w:rsidP="00281190">
      <w:pPr>
        <w:ind w:firstLine="567"/>
        <w:jc w:val="both"/>
      </w:pPr>
      <w:r>
        <w:t>Параметры застройки для зоны П2</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iCs/>
          <w:sz w:val="28"/>
          <w:szCs w:val="28"/>
        </w:rPr>
      </w:pPr>
    </w:p>
    <w:p w:rsidR="002E4ABA" w:rsidRDefault="00265580" w:rsidP="00281190">
      <w:pPr>
        <w:jc w:val="center"/>
        <w:rPr>
          <w:b/>
        </w:rPr>
      </w:pPr>
      <w:r>
        <w:rPr>
          <w:b/>
        </w:rPr>
        <w:t>П3</w:t>
      </w:r>
      <w:r w:rsidR="008A6E1B">
        <w:rPr>
          <w:b/>
        </w:rPr>
        <w:t xml:space="preserve"> </w:t>
      </w:r>
      <w:r w:rsidR="002E4ABA">
        <w:rPr>
          <w:b/>
        </w:rPr>
        <w:t>- Коммунально-складская зона</w:t>
      </w:r>
    </w:p>
    <w:p w:rsidR="002E4ABA" w:rsidRDefault="002E4ABA" w:rsidP="00281190">
      <w:pPr>
        <w:ind w:firstLine="567"/>
        <w:jc w:val="both"/>
      </w:pPr>
      <w:r w:rsidRPr="00744F92">
        <w:t>Зона П</w:t>
      </w:r>
      <w:r w:rsidR="00265580">
        <w:t>3</w:t>
      </w:r>
      <w:r w:rsidRPr="00744F92">
        <w:t xml:space="preserve"> выделена для обеспечения правовых у</w:t>
      </w:r>
      <w:r>
        <w:t>словий формирования коммунально-складских</w:t>
      </w:r>
      <w:r w:rsidRPr="00744F92">
        <w:t xml:space="preserve"> предприятий и складских баз, с низк</w:t>
      </w:r>
      <w:r>
        <w:t>ими уровнями шума и загрязнения</w:t>
      </w:r>
      <w:r w:rsidRPr="00744F92">
        <w:t>.</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w:t>
      </w:r>
      <w:r w:rsidR="00265580">
        <w:t>тельства в зоне П3</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2E4ABA" w:rsidRPr="008E40B5" w:rsidTr="00281190">
        <w:tc>
          <w:tcPr>
            <w:tcW w:w="4111"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812"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111" w:type="dxa"/>
            <w:tcBorders>
              <w:top w:val="single" w:sz="6" w:space="0" w:color="auto"/>
              <w:bottom w:val="single" w:sz="6" w:space="0" w:color="auto"/>
            </w:tcBorders>
          </w:tcPr>
          <w:p w:rsidR="002E4ABA" w:rsidRPr="0009664B" w:rsidRDefault="002E4ABA" w:rsidP="00037899">
            <w:pPr>
              <w:ind w:firstLine="356"/>
            </w:pPr>
            <w:r w:rsidRPr="0009664B">
              <w:t xml:space="preserve">коммунально-складские </w:t>
            </w:r>
            <w:r>
              <w:t xml:space="preserve">объекты </w:t>
            </w:r>
            <w:r w:rsidRPr="0009664B">
              <w:t>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rsidRPr="0009664B">
              <w:t>объекты складского</w:t>
            </w:r>
            <w:r>
              <w:t xml:space="preserve"> и перегрузочного</w:t>
            </w:r>
            <w:r w:rsidRPr="0009664B">
              <w:t xml:space="preserve"> назначения различного профиля</w:t>
            </w:r>
            <w:r w:rsidR="00D76620">
              <w:t>;</w:t>
            </w:r>
          </w:p>
          <w:p w:rsidR="002E4ABA" w:rsidRPr="008E40B5" w:rsidRDefault="00D76620" w:rsidP="00037899">
            <w:pPr>
              <w:ind w:firstLine="356"/>
            </w:pPr>
            <w:r>
              <w:t>пожарная часть.</w:t>
            </w:r>
          </w:p>
        </w:tc>
        <w:tc>
          <w:tcPr>
            <w:tcW w:w="5812" w:type="dxa"/>
            <w:tcBorders>
              <w:top w:val="single" w:sz="6" w:space="0" w:color="auto"/>
              <w:bottom w:val="single" w:sz="6" w:space="0" w:color="auto"/>
            </w:tcBorders>
          </w:tcPr>
          <w:p w:rsidR="002E4ABA" w:rsidRDefault="002E4ABA" w:rsidP="00037899">
            <w:pPr>
              <w:ind w:firstLine="356"/>
            </w:pPr>
            <w:r>
              <w:t>объекты охраны различного назначения;</w:t>
            </w:r>
          </w:p>
          <w:p w:rsidR="002E4ABA" w:rsidRPr="0009664B" w:rsidRDefault="002E4ABA" w:rsidP="00037899">
            <w:pPr>
              <w:ind w:firstLine="356"/>
            </w:pPr>
            <w:r w:rsidRPr="0009664B">
              <w:t>открытые стоянки крат</w:t>
            </w:r>
            <w:r>
              <w:t>косрочного хранения автомобилей</w:t>
            </w:r>
            <w:r w:rsidRPr="0009664B">
              <w:t>;</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281190" w:rsidRDefault="002E4ABA" w:rsidP="00037899">
            <w:pPr>
              <w:ind w:firstLine="356"/>
            </w:pPr>
            <w:r>
              <w:t>общественные зеленые насаждения.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lastRenderedPageBreak/>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C8780D" w:rsidRDefault="002E4ABA" w:rsidP="00037899">
            <w:pPr>
              <w:ind w:firstLine="356"/>
            </w:pPr>
            <w:r w:rsidRPr="0009664B">
              <w:t>спортплощадки, площадки отдыха для персонала предприятий</w:t>
            </w:r>
            <w:r w:rsidR="00037899">
              <w:t>.</w:t>
            </w:r>
          </w:p>
        </w:tc>
      </w:tr>
    </w:tbl>
    <w:p w:rsidR="002E4ABA" w:rsidRPr="000A4661" w:rsidRDefault="002E4ABA" w:rsidP="00281190">
      <w:pPr>
        <w:ind w:firstLine="567"/>
        <w:jc w:val="both"/>
      </w:pPr>
      <w:r w:rsidRPr="000A4661">
        <w:lastRenderedPageBreak/>
        <w:t>Параметры</w:t>
      </w:r>
      <w:r w:rsidR="00265580">
        <w:t xml:space="preserve"> застройки для зоны П3</w:t>
      </w:r>
      <w:r w:rsidRPr="000A4661">
        <w:t xml:space="preserve"> не назначаются, принимаются по расчету и включаются в градостроительный план земельного участка</w:t>
      </w:r>
      <w:r>
        <w:t>.</w:t>
      </w:r>
    </w:p>
    <w:p w:rsidR="00281190" w:rsidRDefault="00281190" w:rsidP="002E4ABA">
      <w:pPr>
        <w:pStyle w:val="3"/>
        <w:sectPr w:rsidR="00281190" w:rsidSect="002E4ABA">
          <w:pgSz w:w="11906" w:h="16838"/>
          <w:pgMar w:top="1134" w:right="707" w:bottom="1134" w:left="1276" w:header="708" w:footer="708" w:gutter="0"/>
          <w:cols w:space="708"/>
          <w:docGrid w:linePitch="360"/>
        </w:sectPr>
      </w:pPr>
      <w:bookmarkStart w:id="140" w:name="_Toc336272272"/>
    </w:p>
    <w:p w:rsidR="002E4ABA" w:rsidRDefault="002E4ABA" w:rsidP="00281190">
      <w:pPr>
        <w:pStyle w:val="3"/>
        <w:ind w:left="0" w:firstLine="567"/>
      </w:pPr>
      <w:bookmarkStart w:id="141" w:name="_Toc374097864"/>
      <w:r w:rsidRPr="003D0B94">
        <w:lastRenderedPageBreak/>
        <w:t xml:space="preserve">Статья </w:t>
      </w:r>
      <w:r>
        <w:t>8.6  Градостроительные регламенты</w:t>
      </w:r>
      <w:r w:rsidR="008A6E1B">
        <w:t xml:space="preserve"> </w:t>
      </w:r>
      <w:r>
        <w:t>- зона инженерной инфраструктуры</w:t>
      </w:r>
      <w:bookmarkEnd w:id="140"/>
      <w:bookmarkEnd w:id="141"/>
      <w:r w:rsidR="00D71891">
        <w:t>.</w:t>
      </w:r>
    </w:p>
    <w:p w:rsidR="002E4ABA" w:rsidRPr="00841108" w:rsidRDefault="002E4ABA" w:rsidP="00281190">
      <w:pPr>
        <w:jc w:val="center"/>
        <w:rPr>
          <w:b/>
        </w:rPr>
      </w:pPr>
      <w:r w:rsidRPr="00841108">
        <w:rPr>
          <w:b/>
        </w:rPr>
        <w:t>И</w:t>
      </w:r>
      <w:r w:rsidR="008A6E1B">
        <w:rPr>
          <w:b/>
        </w:rPr>
        <w:t xml:space="preserve"> </w:t>
      </w:r>
      <w:r w:rsidRPr="00841108">
        <w:rPr>
          <w:b/>
        </w:rPr>
        <w:t>-</w:t>
      </w:r>
      <w:r w:rsidR="008A6E1B">
        <w:rPr>
          <w:b/>
        </w:rPr>
        <w:t xml:space="preserve"> </w:t>
      </w:r>
      <w:r w:rsidR="00D71891">
        <w:rPr>
          <w:b/>
        </w:rPr>
        <w:t>Зона инженерной инфраструктуры</w:t>
      </w:r>
    </w:p>
    <w:p w:rsidR="002E4ABA" w:rsidRPr="00AD58D3" w:rsidRDefault="002E4ABA" w:rsidP="00281190">
      <w:pPr>
        <w:ind w:firstLine="567"/>
        <w:jc w:val="both"/>
      </w:pPr>
      <w:r w:rsidRPr="00AD58D3">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t>объекты инфраструктуры газоснабжения;</w:t>
            </w:r>
          </w:p>
          <w:p w:rsidR="002E4ABA" w:rsidRDefault="002E4ABA" w:rsidP="00037899">
            <w:pPr>
              <w:ind w:firstLine="356"/>
            </w:pPr>
            <w:r>
              <w:t>объекты инфраструктуры водоснабжения и водоотведения;</w:t>
            </w:r>
          </w:p>
          <w:p w:rsidR="002E4ABA" w:rsidRDefault="002E4ABA" w:rsidP="00037899">
            <w:pPr>
              <w:ind w:firstLine="356"/>
            </w:pPr>
            <w:r>
              <w:t>объекты инфраструктуры электроснабжения;</w:t>
            </w:r>
          </w:p>
          <w:p w:rsidR="002E4ABA" w:rsidRDefault="002E4ABA" w:rsidP="00037899">
            <w:pPr>
              <w:ind w:firstLine="356"/>
            </w:pPr>
            <w:r>
              <w:t>объекты инфраструктуры связи;</w:t>
            </w:r>
          </w:p>
          <w:p w:rsidR="002E4ABA" w:rsidRPr="008E40B5" w:rsidRDefault="002E4ABA" w:rsidP="00037899">
            <w:pPr>
              <w:ind w:firstLine="35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037899">
            <w:pPr>
              <w:ind w:firstLine="356"/>
            </w:pPr>
            <w:r>
              <w:t>о</w:t>
            </w:r>
            <w:r w:rsidRPr="007B6C04">
              <w:t>граждение в установленных случаях;</w:t>
            </w:r>
          </w:p>
          <w:p w:rsidR="002E4ABA" w:rsidRPr="007B6C04" w:rsidRDefault="002E4ABA" w:rsidP="00037899">
            <w:pPr>
              <w:ind w:firstLine="356"/>
            </w:pPr>
            <w:r>
              <w:t>у</w:t>
            </w:r>
            <w:r w:rsidRPr="007B6C04">
              <w:t>становка информационных знаков;</w:t>
            </w:r>
          </w:p>
          <w:p w:rsidR="002E4ABA" w:rsidRDefault="002E4ABA" w:rsidP="00037899">
            <w:pPr>
              <w:ind w:firstLine="356"/>
            </w:pPr>
            <w:r>
              <w:t>б</w:t>
            </w:r>
            <w:r w:rsidRPr="007B6C04">
              <w:t>лагоустройство территории в установленных случаях</w:t>
            </w:r>
            <w:r>
              <w:t>;</w:t>
            </w:r>
          </w:p>
          <w:p w:rsidR="002E4ABA" w:rsidRDefault="002E4ABA"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037899">
            <w:pPr>
              <w:ind w:firstLine="356"/>
              <w:rPr>
                <w:color w:val="000000"/>
              </w:rPr>
            </w:pPr>
          </w:p>
          <w:p w:rsidR="002E4ABA" w:rsidRPr="006B3B22" w:rsidRDefault="002E4ABA" w:rsidP="00037899">
            <w:pPr>
              <w:ind w:firstLine="356"/>
            </w:pPr>
          </w:p>
        </w:tc>
      </w:tr>
    </w:tbl>
    <w:p w:rsidR="008A6E1B" w:rsidRPr="00911B1B" w:rsidRDefault="008A6E1B" w:rsidP="008A6E1B">
      <w:pPr>
        <w:pStyle w:val="3"/>
        <w:ind w:left="0" w:firstLine="567"/>
        <w:rPr>
          <w:b w:val="0"/>
        </w:rPr>
        <w:sectPr w:rsidR="008A6E1B" w:rsidRPr="00911B1B" w:rsidSect="002E4ABA">
          <w:pgSz w:w="11906" w:h="16838"/>
          <w:pgMar w:top="1134" w:right="707" w:bottom="1134" w:left="1276" w:header="708" w:footer="708" w:gutter="0"/>
          <w:cols w:space="708"/>
          <w:docGrid w:linePitch="360"/>
        </w:sectPr>
      </w:pPr>
      <w:bookmarkStart w:id="142" w:name="_Toc368561835"/>
      <w:bookmarkStart w:id="143" w:name="_Toc372532605"/>
      <w:bookmarkStart w:id="144" w:name="_Toc373937659"/>
      <w:bookmarkStart w:id="145" w:name="_Toc374097865"/>
      <w:bookmarkStart w:id="146" w:name="_Toc336272273"/>
      <w:r w:rsidRPr="00911B1B">
        <w:rPr>
          <w:b w:val="0"/>
          <w:szCs w:val="24"/>
        </w:rPr>
        <w:t xml:space="preserve">Размещение </w:t>
      </w:r>
      <w:r>
        <w:rPr>
          <w:b w:val="0"/>
          <w:szCs w:val="24"/>
        </w:rPr>
        <w:t xml:space="preserve">объектов инженерной инфраструктуры и определение размеров </w:t>
      </w:r>
      <w:r w:rsidRPr="00911B1B">
        <w:rPr>
          <w:b w:val="0"/>
          <w:szCs w:val="24"/>
        </w:rPr>
        <w:t xml:space="preserve">земельных участков под </w:t>
      </w:r>
      <w:r>
        <w:rPr>
          <w:b w:val="0"/>
          <w:szCs w:val="24"/>
        </w:rPr>
        <w:t>объекты устанавливается</w:t>
      </w:r>
      <w:r w:rsidRPr="00911B1B">
        <w:rPr>
          <w:b w:val="0"/>
          <w:szCs w:val="24"/>
        </w:rPr>
        <w:t xml:space="preserve"> в соответствии со СНиП 2.07.01-89</w:t>
      </w:r>
      <w:r w:rsidRPr="00911B1B">
        <w:rPr>
          <w:b w:val="0"/>
          <w:szCs w:val="24"/>
          <w:vertAlign w:val="superscript"/>
        </w:rPr>
        <w:t xml:space="preserve">* </w:t>
      </w:r>
      <w:r w:rsidRPr="00911B1B">
        <w:rPr>
          <w:b w:val="0"/>
          <w:szCs w:val="24"/>
        </w:rPr>
        <w:t>«Градостроительство. Планировка и застройка городских и сельских поселений».</w:t>
      </w:r>
      <w:bookmarkEnd w:id="142"/>
      <w:bookmarkEnd w:id="143"/>
      <w:bookmarkEnd w:id="144"/>
      <w:bookmarkEnd w:id="145"/>
    </w:p>
    <w:p w:rsidR="002E4ABA" w:rsidRDefault="002E4ABA" w:rsidP="00281190">
      <w:pPr>
        <w:pStyle w:val="3"/>
        <w:ind w:left="0" w:firstLine="567"/>
      </w:pPr>
      <w:bookmarkStart w:id="147" w:name="_Toc374097866"/>
      <w:r w:rsidRPr="003D0B94">
        <w:lastRenderedPageBreak/>
        <w:t xml:space="preserve">Статья </w:t>
      </w:r>
      <w:r>
        <w:t>8.7  Градостроительные регламенты</w:t>
      </w:r>
      <w:r w:rsidR="008A6E1B">
        <w:t xml:space="preserve"> </w:t>
      </w:r>
      <w:r>
        <w:t>- зона транспортной инфраструктуры</w:t>
      </w:r>
      <w:bookmarkEnd w:id="146"/>
      <w:bookmarkEnd w:id="147"/>
    </w:p>
    <w:p w:rsidR="002E4ABA" w:rsidRPr="00AE2518" w:rsidRDefault="002E4ABA" w:rsidP="00281190">
      <w:pPr>
        <w:jc w:val="center"/>
        <w:rPr>
          <w:b/>
        </w:rPr>
      </w:pPr>
      <w:r w:rsidRPr="00AE2518">
        <w:rPr>
          <w:b/>
        </w:rPr>
        <w:t>Т</w:t>
      </w:r>
      <w:r w:rsidR="008A6E1B">
        <w:rPr>
          <w:b/>
        </w:rPr>
        <w:t xml:space="preserve"> </w:t>
      </w:r>
      <w:r w:rsidRPr="00AE2518">
        <w:rPr>
          <w:b/>
        </w:rPr>
        <w:t>- Зона транспортной инфраструктуры</w:t>
      </w:r>
    </w:p>
    <w:p w:rsidR="00BA08FA" w:rsidRPr="000A4661" w:rsidRDefault="00BA08FA" w:rsidP="00BA08FA">
      <w:pPr>
        <w:ind w:firstLine="567"/>
        <w:jc w:val="both"/>
      </w:pPr>
      <w:bookmarkStart w:id="148" w:name="_Toc336272274"/>
      <w:r w:rsidRPr="000A4661">
        <w:t>Перечень видов разрешенного использования земельных участков и объектов капи</w:t>
      </w:r>
      <w:r>
        <w:t>тального строительства в зоне Т</w:t>
      </w:r>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BA08FA" w:rsidRPr="000A4661" w:rsidTr="005846EA">
        <w:trPr>
          <w:trHeight w:val="480"/>
        </w:trPr>
        <w:tc>
          <w:tcPr>
            <w:tcW w:w="4536" w:type="dxa"/>
            <w:tcBorders>
              <w:top w:val="single" w:sz="4" w:space="0" w:color="auto"/>
              <w:bottom w:val="single" w:sz="6" w:space="0" w:color="auto"/>
            </w:tcBorders>
            <w:shd w:val="clear" w:color="auto" w:fill="auto"/>
          </w:tcPr>
          <w:p w:rsidR="00BA08FA" w:rsidRPr="00AE2518" w:rsidRDefault="00BA08FA" w:rsidP="005846EA">
            <w:pPr>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BA08FA" w:rsidRPr="00AE2518" w:rsidRDefault="00BA08FA" w:rsidP="005846EA">
            <w:pPr>
              <w:rPr>
                <w:b/>
                <w:i/>
              </w:rPr>
            </w:pPr>
            <w:r w:rsidRPr="00AE2518">
              <w:rPr>
                <w:b/>
                <w:i/>
              </w:rPr>
              <w:t>Вспомогательные виды разрешенного использования (установленные к основным)</w:t>
            </w:r>
          </w:p>
        </w:tc>
      </w:tr>
      <w:tr w:rsidR="00BA08FA" w:rsidRPr="000A4661" w:rsidTr="005846EA">
        <w:trPr>
          <w:trHeight w:val="1781"/>
        </w:trPr>
        <w:tc>
          <w:tcPr>
            <w:tcW w:w="4536" w:type="dxa"/>
            <w:tcBorders>
              <w:top w:val="single" w:sz="6" w:space="0" w:color="auto"/>
              <w:bottom w:val="single" w:sz="6" w:space="0" w:color="auto"/>
            </w:tcBorders>
          </w:tcPr>
          <w:p w:rsidR="00BA08FA" w:rsidRPr="000A4661" w:rsidRDefault="00BA08FA" w:rsidP="005846EA">
            <w:pPr>
              <w:ind w:firstLine="356"/>
            </w:pPr>
            <w:r>
              <w:t>а</w:t>
            </w:r>
            <w:r w:rsidRPr="000A4661">
              <w:t>втодороги различных категорий, развязки, мосты, иные транспортные инженерные сооружения;</w:t>
            </w:r>
          </w:p>
          <w:p w:rsidR="00BA08FA" w:rsidRPr="000A4661" w:rsidRDefault="00BA08FA" w:rsidP="005846EA">
            <w:pPr>
              <w:ind w:firstLine="356"/>
            </w:pPr>
            <w:r>
              <w:t>п</w:t>
            </w:r>
            <w:r w:rsidRPr="000A4661">
              <w:t>осты ГИБДД</w:t>
            </w:r>
            <w:r>
              <w:t>;</w:t>
            </w:r>
          </w:p>
          <w:p w:rsidR="00BA08FA" w:rsidRPr="000A4661" w:rsidRDefault="00BA08FA" w:rsidP="005846EA">
            <w:pPr>
              <w:ind w:firstLine="356"/>
            </w:pPr>
            <w:r>
              <w:t>а</w:t>
            </w:r>
            <w:r w:rsidRPr="000A4661">
              <w:t xml:space="preserve">втозаправочные станции с объектами обслуживания (магазины, </w:t>
            </w:r>
            <w:r>
              <w:t>кафе);</w:t>
            </w:r>
          </w:p>
          <w:p w:rsidR="00BA08FA" w:rsidRPr="000A4661" w:rsidRDefault="00BA08FA" w:rsidP="005846EA">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BA08FA" w:rsidRPr="000A4661" w:rsidRDefault="00BA08FA" w:rsidP="005846EA">
            <w:pPr>
              <w:ind w:firstLine="356"/>
            </w:pPr>
            <w:r>
              <w:t>а</w:t>
            </w:r>
            <w:r w:rsidRPr="000A4661">
              <w:t>втовокзалы, автостанции</w:t>
            </w:r>
            <w:r>
              <w:t>, железнодорожные вокзалы;</w:t>
            </w:r>
          </w:p>
          <w:p w:rsidR="00BA08FA" w:rsidRDefault="00BA08FA" w:rsidP="005846EA">
            <w:pPr>
              <w:ind w:firstLine="356"/>
            </w:pPr>
            <w:r>
              <w:t>о</w:t>
            </w:r>
            <w:r w:rsidRPr="000A4661">
              <w:t>становочные павильоны</w:t>
            </w:r>
            <w:r>
              <w:t>, привокзальные площади, пироны</w:t>
            </w:r>
            <w:r w:rsidRPr="000A4661">
              <w:t>;</w:t>
            </w:r>
          </w:p>
          <w:p w:rsidR="00BA08FA" w:rsidRDefault="00BA08FA" w:rsidP="005846EA">
            <w:pPr>
              <w:ind w:firstLine="356"/>
            </w:pPr>
            <w:r>
              <w:t>объекты железнодорожного транспорта;</w:t>
            </w:r>
          </w:p>
          <w:p w:rsidR="00BA08FA" w:rsidRDefault="00BA08FA" w:rsidP="005846EA">
            <w:pPr>
              <w:ind w:firstLine="356"/>
            </w:pPr>
            <w:r>
              <w:t>объекты речного транспорта;</w:t>
            </w:r>
          </w:p>
          <w:p w:rsidR="00BA08FA" w:rsidRDefault="00BA08FA" w:rsidP="005846EA">
            <w:pPr>
              <w:ind w:firstLine="356"/>
            </w:pPr>
            <w:r>
              <w:t>объекты воздушного транспорта;</w:t>
            </w:r>
          </w:p>
          <w:p w:rsidR="00BA08FA" w:rsidRPr="00F6555A" w:rsidRDefault="00BA08FA" w:rsidP="005846EA">
            <w:pPr>
              <w:ind w:firstLine="35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BA08FA" w:rsidRPr="000A4661" w:rsidRDefault="00BA08FA" w:rsidP="005846EA">
            <w:pPr>
              <w:ind w:firstLine="356"/>
            </w:pPr>
            <w:r>
              <w:t>в</w:t>
            </w:r>
            <w:r w:rsidRPr="000A4661">
              <w:t>спомогательные здания и сооружения, технологически связанные с ведущим видом использования;</w:t>
            </w:r>
          </w:p>
          <w:p w:rsidR="00BA08FA" w:rsidRPr="000A4661" w:rsidRDefault="00BA08FA" w:rsidP="005846EA">
            <w:pPr>
              <w:ind w:firstLine="356"/>
            </w:pPr>
            <w:r>
              <w:t>з</w:t>
            </w:r>
            <w:r w:rsidRPr="000A4661">
              <w:t>дания и сооружения для размещения служб охраны и наблюдения,</w:t>
            </w:r>
          </w:p>
          <w:p w:rsidR="00BA08FA" w:rsidRPr="000A4661" w:rsidRDefault="00BA08FA" w:rsidP="005846EA">
            <w:pPr>
              <w:ind w:firstLine="356"/>
            </w:pPr>
            <w:r>
              <w:t>гостевые автостоянки, парковки;</w:t>
            </w:r>
          </w:p>
          <w:p w:rsidR="00BA08FA" w:rsidRPr="000A4661" w:rsidRDefault="00BA08FA" w:rsidP="005846EA">
            <w:pPr>
              <w:ind w:firstLine="356"/>
            </w:pPr>
            <w:r>
              <w:t>площадки для сбора мусора;</w:t>
            </w:r>
          </w:p>
          <w:p w:rsidR="00BA08FA" w:rsidRPr="000A4661" w:rsidRDefault="00BA08FA" w:rsidP="005846EA">
            <w:pPr>
              <w:ind w:firstLine="356"/>
            </w:pPr>
            <w:r>
              <w:t>с</w:t>
            </w:r>
            <w:r w:rsidRPr="000A4661">
              <w:t>ооружения и устройства сетей инже</w:t>
            </w:r>
            <w:r>
              <w:t>нерно технического обеспечения;</w:t>
            </w:r>
            <w:r w:rsidRPr="000A4661">
              <w:t xml:space="preserve"> </w:t>
            </w:r>
          </w:p>
          <w:p w:rsidR="00BA08FA" w:rsidRPr="000A4661" w:rsidRDefault="00BA08FA" w:rsidP="005846EA">
            <w:pPr>
              <w:ind w:firstLine="356"/>
            </w:pPr>
            <w:r>
              <w:t>б</w:t>
            </w:r>
            <w:r w:rsidRPr="000A4661">
              <w:t>лагоустройство территорий, элементы малых архитектурных форм;</w:t>
            </w:r>
          </w:p>
          <w:p w:rsidR="00BA08FA" w:rsidRPr="000A4661" w:rsidRDefault="00BA08FA" w:rsidP="005846EA">
            <w:pPr>
              <w:ind w:firstLine="356"/>
            </w:pPr>
            <w:r>
              <w:t>объекты гражданской обороны;</w:t>
            </w:r>
          </w:p>
          <w:p w:rsidR="00BA08FA" w:rsidRDefault="00BA08FA" w:rsidP="005846EA">
            <w:pPr>
              <w:ind w:firstLine="356"/>
            </w:pPr>
            <w:r>
              <w:t>о</w:t>
            </w:r>
            <w:r w:rsidRPr="000A4661">
              <w:t>бъекты пожарной охран</w:t>
            </w:r>
            <w:r>
              <w:t>ы (гидранты, резервуары и т.п.);</w:t>
            </w:r>
          </w:p>
          <w:p w:rsidR="00BA08FA" w:rsidRPr="000A4661" w:rsidRDefault="00BA08FA" w:rsidP="005846EA">
            <w:pPr>
              <w:ind w:firstLine="356"/>
            </w:pPr>
            <w:r>
              <w:t>п</w:t>
            </w:r>
            <w:r w:rsidRPr="000A4661">
              <w:t>ривокзальные гостиницы;</w:t>
            </w:r>
          </w:p>
          <w:p w:rsidR="00BA08FA" w:rsidRPr="000A4661" w:rsidRDefault="00BA08FA" w:rsidP="005846EA">
            <w:pPr>
              <w:ind w:firstLine="356"/>
            </w:pPr>
            <w:r>
              <w:t>п</w:t>
            </w:r>
            <w:r w:rsidRPr="000A4661">
              <w:t>ривокзальные объекты торговли и общественного питания</w:t>
            </w:r>
            <w:r>
              <w:t>.</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BA08FA" w:rsidRPr="00AE2518" w:rsidRDefault="00BA08FA" w:rsidP="005846EA">
            <w:pPr>
              <w:rPr>
                <w:b/>
                <w:i/>
              </w:rPr>
            </w:pPr>
            <w:r w:rsidRPr="00AE2518">
              <w:rPr>
                <w:b/>
                <w:i/>
              </w:rPr>
              <w:t>Условно разрешенные виды использования</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BA08FA" w:rsidRPr="000A4661" w:rsidRDefault="00BA08FA" w:rsidP="005846EA">
            <w:pPr>
              <w:ind w:firstLine="356"/>
            </w:pPr>
            <w:r>
              <w:t>л</w:t>
            </w:r>
            <w:r w:rsidRPr="000A4661">
              <w:t>огистические центры;</w:t>
            </w:r>
          </w:p>
          <w:p w:rsidR="00BA08FA" w:rsidRPr="000A4661" w:rsidRDefault="00BA08FA" w:rsidP="005846EA">
            <w:pPr>
              <w:ind w:firstLine="356"/>
            </w:pPr>
            <w:r>
              <w:t>т</w:t>
            </w:r>
            <w:r w:rsidRPr="000A4661">
              <w:t>орговые центры, специали</w:t>
            </w:r>
            <w:r>
              <w:t>зированные автоса</w:t>
            </w:r>
            <w:r w:rsidRPr="000A4661">
              <w:t>лоны;</w:t>
            </w:r>
          </w:p>
          <w:p w:rsidR="00BA08FA" w:rsidRDefault="00BA08FA" w:rsidP="005846EA">
            <w:pPr>
              <w:ind w:firstLine="356"/>
            </w:pPr>
            <w:r>
              <w:t>м</w:t>
            </w:r>
            <w:r w:rsidRPr="000A4661">
              <w:t>емориальные комплексы, памятники и памятные знаки</w:t>
            </w:r>
            <w:r>
              <w:t>;</w:t>
            </w:r>
          </w:p>
          <w:p w:rsidR="00BA08FA" w:rsidRPr="000A4661" w:rsidRDefault="00BA08FA" w:rsidP="005846EA">
            <w:pPr>
              <w:ind w:firstLine="356"/>
            </w:pPr>
            <w:r>
              <w:t>ж</w:t>
            </w:r>
            <w:r w:rsidRPr="000A4661">
              <w:t>илые дома для работников железной дороги;</w:t>
            </w:r>
          </w:p>
          <w:p w:rsidR="00BA08FA" w:rsidRPr="000A4661" w:rsidRDefault="00BA08FA" w:rsidP="005846EA">
            <w:pPr>
              <w:ind w:firstLine="356"/>
            </w:pPr>
            <w:r>
              <w:t>складские помещения;</w:t>
            </w:r>
          </w:p>
        </w:tc>
      </w:tr>
    </w:tbl>
    <w:p w:rsidR="00BA08FA" w:rsidRDefault="00BA08FA" w:rsidP="00BA08FA">
      <w:pPr>
        <w:ind w:firstLine="567"/>
        <w:jc w:val="both"/>
        <w:rPr>
          <w:b/>
        </w:rPr>
      </w:pPr>
      <w:r w:rsidRPr="000A4661">
        <w:t>Параметры застройки земельных участков и объектов капитального строительства зоны Т определяются расчетом, вносятся в градостроительный план земельного участка</w:t>
      </w:r>
      <w:r>
        <w:t>.</w:t>
      </w:r>
    </w:p>
    <w:p w:rsidR="00BA08FA" w:rsidRDefault="00BA08FA" w:rsidP="00BA08FA">
      <w:pPr>
        <w:rPr>
          <w:b/>
        </w:rPr>
      </w:pPr>
    </w:p>
    <w:p w:rsidR="00BA08FA" w:rsidRPr="00AE2518" w:rsidRDefault="00BA08FA" w:rsidP="00BA08FA">
      <w:pPr>
        <w:jc w:val="center"/>
        <w:rPr>
          <w:b/>
        </w:rPr>
      </w:pPr>
      <w:r w:rsidRPr="00AE2518">
        <w:rPr>
          <w:b/>
        </w:rPr>
        <w:t>Т</w:t>
      </w:r>
      <w:r>
        <w:rPr>
          <w:b/>
        </w:rPr>
        <w:t>1</w:t>
      </w:r>
      <w:r w:rsidRPr="00AE2518">
        <w:rPr>
          <w:b/>
        </w:rPr>
        <w:t>- Зона транспортной инфраструктуры</w:t>
      </w:r>
    </w:p>
    <w:p w:rsidR="00BA08FA" w:rsidRPr="000A4661" w:rsidRDefault="00BA08FA" w:rsidP="00BA08FA">
      <w:pPr>
        <w:ind w:firstLine="567"/>
        <w:jc w:val="both"/>
      </w:pPr>
      <w:bookmarkStart w:id="149" w:name="_Toc268485371"/>
      <w:bookmarkStart w:id="150" w:name="_Toc268487447"/>
      <w:bookmarkStart w:id="151" w:name="_Toc268488267"/>
      <w:r w:rsidRPr="000A4661">
        <w:t xml:space="preserve">В зону </w:t>
      </w:r>
      <w:r>
        <w:t xml:space="preserve">транспортной </w:t>
      </w:r>
      <w:r w:rsidRPr="000A4661">
        <w:t xml:space="preserve">инфраструктуры </w:t>
      </w:r>
      <w:r>
        <w:t>Т1</w:t>
      </w:r>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49"/>
      <w:bookmarkEnd w:id="150"/>
      <w:bookmarkEnd w:id="151"/>
    </w:p>
    <w:p w:rsidR="00BA08FA" w:rsidRPr="000A4661" w:rsidRDefault="00BA08FA" w:rsidP="00BA08FA">
      <w:pPr>
        <w:ind w:firstLine="567"/>
        <w:jc w:val="both"/>
      </w:pPr>
      <w:r w:rsidRPr="000A4661">
        <w:t>Перечень видов разрешенного использования земельных участков и объектов капи</w:t>
      </w:r>
      <w:r>
        <w:t>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BA08FA" w:rsidRPr="00F6555A" w:rsidTr="005846EA">
        <w:trPr>
          <w:trHeight w:val="480"/>
        </w:trPr>
        <w:tc>
          <w:tcPr>
            <w:tcW w:w="4536" w:type="dxa"/>
            <w:tcBorders>
              <w:top w:val="single" w:sz="4" w:space="0" w:color="auto"/>
              <w:bottom w:val="single" w:sz="6" w:space="0" w:color="auto"/>
            </w:tcBorders>
            <w:shd w:val="clear" w:color="auto" w:fill="auto"/>
          </w:tcPr>
          <w:p w:rsidR="00BA08FA" w:rsidRPr="00F6555A" w:rsidRDefault="00BA08FA" w:rsidP="005846E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BA08FA" w:rsidRPr="00F6555A" w:rsidRDefault="00BA08FA" w:rsidP="005846EA">
            <w:pPr>
              <w:rPr>
                <w:b/>
                <w:bCs/>
                <w:i/>
              </w:rPr>
            </w:pPr>
            <w:r w:rsidRPr="00F6555A">
              <w:rPr>
                <w:b/>
                <w:bCs/>
                <w:i/>
              </w:rPr>
              <w:t>Вспомогательные виды разрешенного использования (установленные к основным)</w:t>
            </w:r>
          </w:p>
        </w:tc>
      </w:tr>
      <w:tr w:rsidR="00BA08FA" w:rsidRPr="000A4661" w:rsidTr="005846EA">
        <w:trPr>
          <w:trHeight w:val="269"/>
        </w:trPr>
        <w:tc>
          <w:tcPr>
            <w:tcW w:w="4536" w:type="dxa"/>
            <w:tcBorders>
              <w:top w:val="single" w:sz="6" w:space="0" w:color="auto"/>
              <w:bottom w:val="single" w:sz="6" w:space="0" w:color="auto"/>
            </w:tcBorders>
          </w:tcPr>
          <w:p w:rsidR="00BA08FA" w:rsidRDefault="00BA08FA" w:rsidP="005846EA">
            <w:pPr>
              <w:ind w:firstLine="356"/>
            </w:pPr>
            <w:r w:rsidRPr="000A4661">
              <w:t>улицы, переулки, проезды</w:t>
            </w:r>
            <w:r>
              <w:t>, площади;</w:t>
            </w:r>
            <w:r w:rsidRPr="000A4661">
              <w:t xml:space="preserve"> </w:t>
            </w:r>
            <w:r>
              <w:t xml:space="preserve">  </w:t>
            </w:r>
          </w:p>
          <w:p w:rsidR="00BA08FA" w:rsidRPr="000A4661" w:rsidRDefault="00BA08FA" w:rsidP="005846EA">
            <w:pPr>
              <w:ind w:firstLine="356"/>
            </w:pPr>
            <w:r>
              <w:t>о</w:t>
            </w:r>
            <w:r w:rsidRPr="000A4661">
              <w:t>становочные павильоны;</w:t>
            </w:r>
          </w:p>
          <w:p w:rsidR="00BA08FA" w:rsidRPr="000A4661" w:rsidRDefault="00BA08FA" w:rsidP="005846EA">
            <w:pPr>
              <w:ind w:firstLine="356"/>
            </w:pPr>
            <w:r>
              <w:t>о</w:t>
            </w:r>
            <w:r w:rsidRPr="000A4661">
              <w:t>тстойно-разворотные площадки</w:t>
            </w:r>
            <w:r>
              <w:t>;</w:t>
            </w:r>
            <w:r w:rsidRPr="000A4661">
              <w:t xml:space="preserve"> </w:t>
            </w:r>
          </w:p>
          <w:p w:rsidR="00BA08FA" w:rsidRDefault="00BA08FA" w:rsidP="005846EA">
            <w:pPr>
              <w:ind w:firstLine="356"/>
            </w:pPr>
            <w:r>
              <w:t>автостоянки, парковки;</w:t>
            </w:r>
          </w:p>
          <w:p w:rsidR="00BA08FA" w:rsidRPr="000A4661" w:rsidRDefault="00BA08FA" w:rsidP="005846EA">
            <w:pPr>
              <w:ind w:firstLine="356"/>
            </w:pPr>
            <w:r>
              <w:t>рекламные конструкции (при условии соблюдения технических регламентов).</w:t>
            </w:r>
          </w:p>
        </w:tc>
        <w:tc>
          <w:tcPr>
            <w:tcW w:w="5387" w:type="dxa"/>
            <w:tcBorders>
              <w:top w:val="single" w:sz="6" w:space="0" w:color="auto"/>
              <w:bottom w:val="single" w:sz="6" w:space="0" w:color="auto"/>
            </w:tcBorders>
          </w:tcPr>
          <w:p w:rsidR="00BA08FA" w:rsidRPr="000A4661" w:rsidRDefault="00BA08FA" w:rsidP="005846EA">
            <w:pPr>
              <w:ind w:firstLine="356"/>
            </w:pPr>
            <w:r>
              <w:t>в</w:t>
            </w:r>
            <w:r w:rsidRPr="000A4661">
              <w:t>спомогательные здания и сооружения, технологически связанные с ведущим видом использования;</w:t>
            </w:r>
          </w:p>
          <w:p w:rsidR="00BA08FA" w:rsidRPr="000A4661" w:rsidRDefault="00BA08FA" w:rsidP="005846EA">
            <w:pPr>
              <w:ind w:firstLine="356"/>
            </w:pPr>
            <w:r>
              <w:t>площадки для сбора мусора;</w:t>
            </w:r>
          </w:p>
          <w:p w:rsidR="00BA08FA" w:rsidRPr="000A4661" w:rsidRDefault="00BA08FA" w:rsidP="005846EA">
            <w:pPr>
              <w:ind w:firstLine="356"/>
            </w:pPr>
            <w:r>
              <w:t>с</w:t>
            </w:r>
            <w:r w:rsidRPr="000A4661">
              <w:t>ооружения и устройства сетей инже</w:t>
            </w:r>
            <w:r>
              <w:t>нерно технического обеспечения;</w:t>
            </w:r>
            <w:r w:rsidRPr="000A4661">
              <w:t xml:space="preserve"> </w:t>
            </w:r>
          </w:p>
          <w:p w:rsidR="00BA08FA" w:rsidRPr="000A4661" w:rsidRDefault="00BA08FA" w:rsidP="005846EA">
            <w:pPr>
              <w:ind w:firstLine="356"/>
            </w:pPr>
            <w:r>
              <w:t>б</w:t>
            </w:r>
            <w:r w:rsidRPr="000A4661">
              <w:t>лагоустройство территорий, элементы малых архитектурных форм;</w:t>
            </w:r>
          </w:p>
          <w:p w:rsidR="00BA08FA" w:rsidRPr="000A4661" w:rsidRDefault="00BA08FA" w:rsidP="005846EA">
            <w:pPr>
              <w:ind w:firstLine="356"/>
            </w:pPr>
            <w:r>
              <w:lastRenderedPageBreak/>
              <w:t>объекты гражданской обороны;</w:t>
            </w:r>
          </w:p>
          <w:p w:rsidR="00BA08FA" w:rsidRPr="000A4661" w:rsidRDefault="00BA08FA" w:rsidP="005846EA">
            <w:pPr>
              <w:ind w:firstLine="356"/>
            </w:pPr>
            <w:r>
              <w:t>о</w:t>
            </w:r>
            <w:r w:rsidRPr="000A4661">
              <w:t>бъекты пожарной охран</w:t>
            </w:r>
            <w:r>
              <w:t>ы (гидранты, резервуары и т.п.).</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BA08FA" w:rsidRPr="00F6555A" w:rsidRDefault="00BA08FA" w:rsidP="005846EA">
            <w:pPr>
              <w:rPr>
                <w:b/>
                <w:bCs/>
                <w:i/>
              </w:rPr>
            </w:pPr>
            <w:r w:rsidRPr="00F6555A">
              <w:rPr>
                <w:b/>
                <w:bCs/>
                <w:i/>
              </w:rPr>
              <w:lastRenderedPageBreak/>
              <w:t>Условно разрешенные виды использования</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BA08FA" w:rsidRDefault="00BA08FA" w:rsidP="005846EA">
            <w:pPr>
              <w:ind w:firstLine="356"/>
            </w:pPr>
            <w:r>
              <w:t>к</w:t>
            </w:r>
            <w:r w:rsidRPr="000A4661">
              <w:t xml:space="preserve">иоски и павильоны ярмарочной торговли; </w:t>
            </w:r>
          </w:p>
          <w:p w:rsidR="00BA08FA" w:rsidRPr="000A4661" w:rsidRDefault="00BA08FA" w:rsidP="005846EA">
            <w:pPr>
              <w:ind w:firstLine="356"/>
            </w:pPr>
            <w:r w:rsidRPr="000A4661">
              <w:t>временные (сезонные) сооружения;</w:t>
            </w:r>
          </w:p>
          <w:p w:rsidR="00BA08FA" w:rsidRPr="000A4661" w:rsidRDefault="00BA08FA" w:rsidP="005846EA">
            <w:pPr>
              <w:ind w:firstLine="356"/>
            </w:pPr>
            <w:r>
              <w:t>м</w:t>
            </w:r>
            <w:r w:rsidRPr="000A4661">
              <w:t>емориальные комплексы, памятники и памятные знаки</w:t>
            </w:r>
            <w:r>
              <w:t>.</w:t>
            </w:r>
          </w:p>
        </w:tc>
      </w:tr>
    </w:tbl>
    <w:p w:rsidR="00BA08FA" w:rsidRPr="00AE2518" w:rsidRDefault="00BA08FA" w:rsidP="00BA08FA">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p>
    <w:p w:rsidR="002E4ABA" w:rsidRDefault="002E4ABA" w:rsidP="00281190">
      <w:pPr>
        <w:pStyle w:val="3"/>
        <w:ind w:left="0" w:firstLine="567"/>
      </w:pPr>
      <w:bookmarkStart w:id="152" w:name="_Toc374097867"/>
      <w:r w:rsidRPr="003D0B94">
        <w:lastRenderedPageBreak/>
        <w:t xml:space="preserve">Статья </w:t>
      </w:r>
      <w:r>
        <w:t>8.8  Градостроительные регламенты</w:t>
      </w:r>
      <w:r w:rsidR="007E730F">
        <w:t xml:space="preserve"> </w:t>
      </w:r>
      <w:r>
        <w:t>- зона сельскохозяйственного использования</w:t>
      </w:r>
      <w:bookmarkEnd w:id="148"/>
      <w:bookmarkEnd w:id="152"/>
      <w:r w:rsidR="00D71891">
        <w:t>.</w:t>
      </w:r>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w:t>
      </w:r>
      <w:r w:rsidR="007E730F">
        <w:rPr>
          <w:rFonts w:ascii="Times New Roman" w:hAnsi="Times New Roman" w:cs="Times New Roman"/>
          <w:b/>
          <w:sz w:val="24"/>
          <w:szCs w:val="24"/>
        </w:rPr>
        <w:t xml:space="preserve"> </w:t>
      </w:r>
      <w:r>
        <w:rPr>
          <w:rFonts w:ascii="Times New Roman" w:hAnsi="Times New Roman" w:cs="Times New Roman"/>
          <w:b/>
          <w:sz w:val="24"/>
          <w:szCs w:val="24"/>
        </w:rPr>
        <w:t>-</w:t>
      </w:r>
      <w:r w:rsidR="007E730F">
        <w:rPr>
          <w:rFonts w:ascii="Times New Roman" w:hAnsi="Times New Roman" w:cs="Times New Roman"/>
          <w:b/>
          <w:sz w:val="24"/>
          <w:szCs w:val="24"/>
        </w:rPr>
        <w:t xml:space="preserve"> </w:t>
      </w:r>
      <w:r>
        <w:rPr>
          <w:rFonts w:ascii="Times New Roman" w:hAnsi="Times New Roman" w:cs="Times New Roman"/>
          <w:b/>
          <w:sz w:val="24"/>
          <w:szCs w:val="24"/>
        </w:rPr>
        <w:t>Зона сельскохозяйственных угодий в составе земель с</w:t>
      </w:r>
      <w:r w:rsidR="00D71891">
        <w:rPr>
          <w:rFonts w:ascii="Times New Roman" w:hAnsi="Times New Roman" w:cs="Times New Roman"/>
          <w:b/>
          <w:sz w:val="24"/>
          <w:szCs w:val="24"/>
        </w:rPr>
        <w:t>ельскохозяйственного назначения</w:t>
      </w:r>
    </w:p>
    <w:p w:rsidR="006C41FD" w:rsidRDefault="006C41FD"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Сх1</w:t>
      </w:r>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6C41FD">
            <w:pPr>
              <w:tabs>
                <w:tab w:val="left" w:pos="0"/>
                <w:tab w:val="left" w:pos="1080"/>
              </w:tabs>
              <w:ind w:left="567"/>
              <w:jc w:val="both"/>
            </w:pPr>
            <w:r>
              <w:t>П</w:t>
            </w:r>
            <w:r w:rsidRPr="002E2134">
              <w:t>оля и участки для выращивания сельхозпродукции;</w:t>
            </w:r>
          </w:p>
          <w:p w:rsidR="006C41FD" w:rsidRPr="002E2134" w:rsidRDefault="006C41FD" w:rsidP="006C41FD">
            <w:pPr>
              <w:tabs>
                <w:tab w:val="left" w:pos="0"/>
                <w:tab w:val="left" w:pos="1080"/>
              </w:tabs>
              <w:ind w:left="567"/>
              <w:jc w:val="both"/>
            </w:pPr>
            <w:r>
              <w:t>Л</w:t>
            </w:r>
            <w:r w:rsidRPr="002E2134">
              <w:t>уга, пастбища;</w:t>
            </w:r>
          </w:p>
          <w:p w:rsidR="006C41FD" w:rsidRPr="008C08F3" w:rsidRDefault="006C41FD" w:rsidP="006C41FD">
            <w:pPr>
              <w:tabs>
                <w:tab w:val="left" w:pos="0"/>
                <w:tab w:val="left" w:pos="1080"/>
              </w:tabs>
              <w:ind w:left="567"/>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6C41FD">
            <w:pPr>
              <w:ind w:left="567"/>
              <w:jc w:val="both"/>
            </w:pPr>
            <w:r>
              <w:t>В</w:t>
            </w:r>
            <w:r w:rsidRPr="002E2134">
              <w:t>едение дачного хозяйства.</w:t>
            </w:r>
          </w:p>
        </w:tc>
      </w:tr>
    </w:tbl>
    <w:p w:rsidR="006C41FD" w:rsidRPr="00BE3134" w:rsidRDefault="006C41FD"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w:t>
      </w:r>
      <w:r w:rsidR="00D71891">
        <w:rPr>
          <w:b/>
        </w:rPr>
        <w:t>начения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Сх1 с </w:t>
      </w:r>
      <w:r w:rsidRPr="00AA2096">
        <w:t>дополнитель</w:t>
      </w:r>
      <w:r>
        <w:t>ны</w:t>
      </w:r>
      <w:r w:rsidR="007E730F">
        <w:t>ми регламентами</w:t>
      </w:r>
      <w:r>
        <w:t xml:space="preserve"> в соответствии со </w:t>
      </w:r>
      <w:r w:rsidRPr="007F6C3E">
        <w:t xml:space="preserve">статьей </w:t>
      </w:r>
      <w:r w:rsidR="00015B55">
        <w:t>9</w:t>
      </w:r>
      <w:r>
        <w:t>.4.</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w:t>
      </w:r>
      <w:r w:rsidR="00D71891">
        <w:rPr>
          <w:b/>
        </w:rPr>
        <w:t>ектов инженерной инфраструктуры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Сх1-Оз соответствует видам использования территориальной зоны Сх1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rsidR="00015B55">
        <w:t>9</w:t>
      </w:r>
      <w:r w:rsidR="00AB3124">
        <w:t>.6</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Сх1-Ср </w:t>
      </w:r>
      <w:r w:rsidRPr="00BE3134">
        <w:rPr>
          <w:b/>
        </w:rPr>
        <w:t xml:space="preserve">- </w:t>
      </w:r>
      <w:r>
        <w:rPr>
          <w:b/>
        </w:rPr>
        <w:t>Зона сельскохозяйственных угодий в составе земель сельскохозяйственного назначения в зоне санитарного разрыва</w:t>
      </w:r>
      <w:r w:rsidR="00D71891">
        <w:rPr>
          <w:b/>
        </w:rPr>
        <w:t xml:space="preserve"> (санитарная полоса отчуждения)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Сх1-Ср соответствует видам использования территориальной зоны Сх1с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rsidR="00015B55">
        <w:t>9</w:t>
      </w:r>
      <w:r>
        <w:t>.5.</w:t>
      </w:r>
      <w:r w:rsidRPr="007F6C3E">
        <w:t xml:space="preserve"> </w:t>
      </w:r>
      <w:r w:rsidR="00015B55">
        <w:t>раздела 9</w:t>
      </w:r>
      <w:r>
        <w:t xml:space="preserve"> н</w:t>
      </w:r>
      <w:r w:rsidRPr="00AA2096">
        <w:t>астоящих Правил</w:t>
      </w:r>
      <w:r>
        <w:t>.</w:t>
      </w:r>
    </w:p>
    <w:p w:rsidR="002E4ABA" w:rsidRDefault="00265580" w:rsidP="00281190">
      <w:pPr>
        <w:jc w:val="center"/>
        <w:rPr>
          <w:b/>
        </w:rPr>
      </w:pPr>
      <w:r>
        <w:rPr>
          <w:b/>
        </w:rPr>
        <w:t>Сх2</w:t>
      </w:r>
      <w:r w:rsidR="007E730F">
        <w:rPr>
          <w:b/>
        </w:rPr>
        <w:t xml:space="preserve"> </w:t>
      </w:r>
      <w:r w:rsidR="002E4ABA" w:rsidRPr="0059701B">
        <w:rPr>
          <w:b/>
        </w:rPr>
        <w:t>- Зона сельскохозяйственных угодий</w:t>
      </w:r>
    </w:p>
    <w:p w:rsidR="002E4ABA" w:rsidRPr="0009664B" w:rsidRDefault="002E4ABA" w:rsidP="00281190">
      <w:pPr>
        <w:ind w:firstLine="567"/>
        <w:jc w:val="both"/>
        <w:rPr>
          <w:b/>
        </w:rPr>
      </w:pPr>
      <w:r w:rsidRPr="0009664B">
        <w:t>Зона сельско</w:t>
      </w:r>
      <w:r w:rsidR="00265580">
        <w:t>хозяйственного использования Сх2</w:t>
      </w:r>
      <w:r>
        <w:t xml:space="preserve">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w:t>
      </w:r>
      <w:r w:rsidR="00265580">
        <w:t>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огороды;</w:t>
            </w:r>
          </w:p>
          <w:p w:rsidR="002E4ABA" w:rsidRDefault="002E4ABA" w:rsidP="00037899">
            <w:pPr>
              <w:ind w:firstLine="356"/>
            </w:pPr>
            <w:r>
              <w:t>теплицы;</w:t>
            </w:r>
          </w:p>
          <w:p w:rsidR="002E4ABA" w:rsidRDefault="002E4ABA" w:rsidP="00037899">
            <w:pPr>
              <w:ind w:firstLine="356"/>
            </w:pPr>
            <w:r>
              <w:t>луга, пастбища, сенокосы;</w:t>
            </w:r>
          </w:p>
          <w:p w:rsidR="002E4ABA" w:rsidRPr="000A4661" w:rsidRDefault="002E4ABA" w:rsidP="00037899">
            <w:pPr>
              <w:ind w:firstLine="356"/>
            </w:pPr>
            <w:r>
              <w:t>пустыри.</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 проезды, разворотные площадки;</w:t>
            </w:r>
          </w:p>
          <w:p w:rsidR="002E4ABA" w:rsidRPr="000A4661" w:rsidRDefault="002E4ABA" w:rsidP="00037899">
            <w:pPr>
              <w:ind w:firstLine="356"/>
            </w:pPr>
            <w:r>
              <w:t>з</w:t>
            </w:r>
            <w:r w:rsidRPr="000A4661">
              <w:t>ащитные лесополосы</w:t>
            </w:r>
          </w:p>
        </w:tc>
      </w:tr>
    </w:tbl>
    <w:p w:rsidR="007E730F" w:rsidRDefault="007E730F" w:rsidP="002E4ABA">
      <w:pPr>
        <w:jc w:val="center"/>
        <w:rPr>
          <w:b/>
        </w:rPr>
      </w:pPr>
    </w:p>
    <w:p w:rsidR="002E4ABA" w:rsidRPr="00BE3134" w:rsidRDefault="00265580" w:rsidP="002E4ABA">
      <w:pPr>
        <w:jc w:val="center"/>
        <w:rPr>
          <w:b/>
        </w:rPr>
      </w:pPr>
      <w:r>
        <w:rPr>
          <w:b/>
        </w:rPr>
        <w:lastRenderedPageBreak/>
        <w:t>Сх2</w:t>
      </w:r>
      <w:r w:rsidR="002E4ABA">
        <w:rPr>
          <w:b/>
        </w:rPr>
        <w:t xml:space="preserve">-П </w:t>
      </w:r>
      <w:r w:rsidR="002E4ABA" w:rsidRPr="00BE3134">
        <w:rPr>
          <w:b/>
        </w:rPr>
        <w:t xml:space="preserve">- Зона </w:t>
      </w:r>
      <w:r w:rsidR="002E4ABA">
        <w:rPr>
          <w:b/>
        </w:rPr>
        <w:t>сельскохозяйственных угодий в санитарно-защитной зоне объектов производстве</w:t>
      </w:r>
      <w:r w:rsidR="00D71891">
        <w:rPr>
          <w:b/>
        </w:rPr>
        <w:t>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rsidR="00265580">
        <w:t xml:space="preserve"> в зоне Сх2</w:t>
      </w:r>
      <w:r>
        <w:t>-П соответствует видам использов</w:t>
      </w:r>
      <w:r w:rsidR="00265580">
        <w:t>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Pr="00841108" w:rsidRDefault="00265580" w:rsidP="002E4ABA">
      <w:pPr>
        <w:jc w:val="center"/>
        <w:rPr>
          <w:b/>
        </w:rPr>
      </w:pPr>
      <w:r>
        <w:rPr>
          <w:b/>
        </w:rPr>
        <w:t>Сх2</w:t>
      </w:r>
      <w:r w:rsidR="002E4ABA">
        <w:rPr>
          <w:b/>
        </w:rPr>
        <w:t xml:space="preserve">-В </w:t>
      </w:r>
      <w:r w:rsidR="002E4ABA" w:rsidRPr="00BE3134">
        <w:rPr>
          <w:b/>
        </w:rPr>
        <w:t xml:space="preserve">- Зона </w:t>
      </w:r>
      <w:r w:rsidR="002E4ABA">
        <w:rPr>
          <w:b/>
        </w:rPr>
        <w:t>сельскохозяйственных угодий в водоохра</w:t>
      </w:r>
      <w:r w:rsidR="009D1916">
        <w:rPr>
          <w:b/>
        </w:rPr>
        <w:t>н</w:t>
      </w:r>
      <w:r w:rsidR="00D71891">
        <w:rPr>
          <w:b/>
        </w:rPr>
        <w:t>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265580">
        <w:t>ального строительства в зоне Сх2</w:t>
      </w:r>
      <w:r>
        <w:t>-В соответствует видам исполь</w:t>
      </w:r>
      <w:r w:rsidR="00265580">
        <w:t>зования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65580" w:rsidP="002E4ABA">
      <w:pPr>
        <w:jc w:val="center"/>
        <w:rPr>
          <w:b/>
        </w:rPr>
      </w:pPr>
      <w:r>
        <w:rPr>
          <w:b/>
        </w:rPr>
        <w:t>Сх2</w:t>
      </w:r>
      <w:r w:rsidR="002E4ABA">
        <w:rPr>
          <w:b/>
        </w:rPr>
        <w:t xml:space="preserve">-Ив </w:t>
      </w:r>
      <w:r w:rsidR="002E4ABA" w:rsidRPr="00BE3134">
        <w:rPr>
          <w:b/>
        </w:rPr>
        <w:t xml:space="preserve">- Зона </w:t>
      </w:r>
      <w:r w:rsidR="002E4ABA">
        <w:rPr>
          <w:b/>
        </w:rPr>
        <w:t>сельскохозяйственных угодий в зоне санитарной охраны ист</w:t>
      </w:r>
      <w:r w:rsidR="00D71891">
        <w:rPr>
          <w:b/>
        </w:rPr>
        <w:t>очников питьевого водоснабжения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265580">
        <w:t>ального строительства в зоне Сх2</w:t>
      </w:r>
      <w:r>
        <w:t>-Ив соответствует видам исполь</w:t>
      </w:r>
      <w:r w:rsidR="00265580">
        <w:t>зования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Pr="0059701B" w:rsidRDefault="002E4ABA" w:rsidP="002E4ABA">
      <w:pPr>
        <w:rPr>
          <w:b/>
        </w:rPr>
      </w:pPr>
    </w:p>
    <w:p w:rsidR="002E4ABA" w:rsidRDefault="00265580" w:rsidP="00281190">
      <w:pPr>
        <w:jc w:val="center"/>
        <w:rPr>
          <w:b/>
        </w:rPr>
      </w:pPr>
      <w:r>
        <w:rPr>
          <w:b/>
        </w:rPr>
        <w:t>Сх3</w:t>
      </w:r>
      <w:r w:rsidR="002E4ABA" w:rsidRPr="0059701B">
        <w:rPr>
          <w:b/>
        </w:rPr>
        <w:t>- Зона древесно-кустарниковой растительности в составе зоны сельскохозяйственного использования</w:t>
      </w:r>
    </w:p>
    <w:p w:rsidR="002E4ABA" w:rsidRPr="0009664B" w:rsidRDefault="002E4ABA" w:rsidP="00281190">
      <w:pPr>
        <w:ind w:firstLine="567"/>
        <w:jc w:val="both"/>
        <w:rPr>
          <w:b/>
        </w:rPr>
      </w:pPr>
      <w:r w:rsidRPr="0009664B">
        <w:t>Зона сельско</w:t>
      </w:r>
      <w:r w:rsidR="00265580">
        <w:t>хозяйственного использования Сх3</w:t>
      </w:r>
      <w:r>
        <w:t xml:space="preserve">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w:t>
      </w:r>
      <w:r w:rsidR="00265580">
        <w:t>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з</w:t>
            </w:r>
            <w:r w:rsidRPr="000A4661">
              <w:t>ащитные лесополосы</w:t>
            </w:r>
            <w:r>
              <w:t>;</w:t>
            </w:r>
          </w:p>
          <w:p w:rsidR="002E4ABA" w:rsidRPr="000A4661" w:rsidRDefault="002E4ABA" w:rsidP="00037899">
            <w:pPr>
              <w:ind w:firstLine="35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w:t>
            </w:r>
            <w:r>
              <w:t>, проезды, разворотные площадки.</w:t>
            </w:r>
          </w:p>
          <w:p w:rsidR="002E4ABA" w:rsidRPr="000A4661" w:rsidRDefault="002E4ABA" w:rsidP="00037899">
            <w:pPr>
              <w:ind w:firstLine="356"/>
            </w:pPr>
          </w:p>
        </w:tc>
      </w:tr>
    </w:tbl>
    <w:p w:rsidR="002E4ABA" w:rsidRPr="00BE3134" w:rsidRDefault="00AB3124" w:rsidP="002E4ABA">
      <w:pPr>
        <w:jc w:val="center"/>
        <w:rPr>
          <w:b/>
        </w:rPr>
      </w:pPr>
      <w:r>
        <w:rPr>
          <w:b/>
        </w:rPr>
        <w:t>Сх3</w:t>
      </w:r>
      <w:r w:rsidR="002E4ABA">
        <w:rPr>
          <w:b/>
        </w:rPr>
        <w:t xml:space="preserve">-П </w:t>
      </w:r>
      <w:r w:rsidR="002E4ABA" w:rsidRPr="00BE3134">
        <w:rPr>
          <w:b/>
        </w:rPr>
        <w:t xml:space="preserve">- Зона </w:t>
      </w:r>
      <w:r w:rsidR="002E4ABA">
        <w:rPr>
          <w:b/>
        </w:rPr>
        <w:t>древесно-кустарниковой растительности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rsidR="00AB3124">
        <w:t xml:space="preserve"> в зоне Сх3</w:t>
      </w:r>
      <w:r>
        <w:t>-П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AB3124" w:rsidP="002E4ABA">
      <w:pPr>
        <w:jc w:val="center"/>
        <w:rPr>
          <w:b/>
        </w:rPr>
      </w:pPr>
      <w:r>
        <w:rPr>
          <w:b/>
        </w:rPr>
        <w:t>Сх3</w:t>
      </w:r>
      <w:r w:rsidR="002E4ABA">
        <w:rPr>
          <w:b/>
        </w:rPr>
        <w:t xml:space="preserve">-В </w:t>
      </w:r>
      <w:r w:rsidR="002E4ABA" w:rsidRPr="00BE3134">
        <w:rPr>
          <w:b/>
        </w:rPr>
        <w:t xml:space="preserve">- Зона </w:t>
      </w:r>
      <w:r w:rsidR="002E4ABA">
        <w:rPr>
          <w:b/>
        </w:rPr>
        <w:t>древесно-кустарниковой растительности в водоохра</w:t>
      </w:r>
      <w:r w:rsidR="008743CC">
        <w:rPr>
          <w:b/>
        </w:rPr>
        <w:t>н</w:t>
      </w:r>
      <w:r w:rsidR="002E4ABA">
        <w:rPr>
          <w:b/>
        </w:rPr>
        <w:t>ной зо</w:t>
      </w:r>
      <w:r w:rsidR="00D71891">
        <w:rPr>
          <w:b/>
        </w:rPr>
        <w:t>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AB3124">
        <w:t>ального строительства в зоне Сх3</w:t>
      </w:r>
      <w:r>
        <w:t>-В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AB3124" w:rsidP="002E4ABA">
      <w:pPr>
        <w:jc w:val="center"/>
        <w:rPr>
          <w:b/>
        </w:rPr>
      </w:pPr>
      <w:r>
        <w:rPr>
          <w:b/>
        </w:rPr>
        <w:t>Сх3</w:t>
      </w:r>
      <w:r w:rsidR="002E4ABA">
        <w:rPr>
          <w:b/>
        </w:rPr>
        <w:t xml:space="preserve">-Пр </w:t>
      </w:r>
      <w:r w:rsidR="002E4ABA" w:rsidRPr="00BE3134">
        <w:rPr>
          <w:b/>
        </w:rPr>
        <w:t xml:space="preserve">- Зона </w:t>
      </w:r>
      <w:r w:rsidR="002E4ABA">
        <w:rPr>
          <w:b/>
        </w:rPr>
        <w:t xml:space="preserve">древесно-кустарниковой растительности в </w:t>
      </w:r>
      <w:r w:rsidR="00D71891">
        <w:rPr>
          <w:b/>
        </w:rPr>
        <w:t>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AB3124">
        <w:t>ального строительства в зоне Сх3</w:t>
      </w:r>
      <w:r>
        <w:t>-Пр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9.2. раздела 9 н</w:t>
      </w:r>
      <w:r w:rsidRPr="00AA2096">
        <w:t>астоящих Правил</w:t>
      </w:r>
      <w:r>
        <w:t>.</w:t>
      </w:r>
    </w:p>
    <w:p w:rsidR="00AB3124" w:rsidRDefault="00AB3124" w:rsidP="00281190">
      <w:pPr>
        <w:pStyle w:val="3"/>
        <w:ind w:left="0" w:firstLine="567"/>
        <w:sectPr w:rsidR="00AB3124" w:rsidSect="002E4ABA">
          <w:pgSz w:w="11906" w:h="16838"/>
          <w:pgMar w:top="1134" w:right="707" w:bottom="1134" w:left="1276" w:header="708" w:footer="708" w:gutter="0"/>
          <w:cols w:space="708"/>
          <w:docGrid w:linePitch="360"/>
        </w:sectPr>
      </w:pPr>
      <w:bookmarkStart w:id="153" w:name="_Toc336272275"/>
    </w:p>
    <w:p w:rsidR="00185224" w:rsidRDefault="00185224" w:rsidP="00185224">
      <w:pPr>
        <w:pStyle w:val="3"/>
        <w:ind w:left="0" w:firstLine="567"/>
      </w:pPr>
      <w:bookmarkStart w:id="154" w:name="_Toc359325509"/>
      <w:bookmarkStart w:id="155" w:name="_Toc374097868"/>
      <w:bookmarkStart w:id="156" w:name="_Toc336272276"/>
      <w:bookmarkEnd w:id="153"/>
      <w:r w:rsidRPr="003D0B94">
        <w:lastRenderedPageBreak/>
        <w:t xml:space="preserve">Статья </w:t>
      </w:r>
      <w:r>
        <w:t>8.9  Градостроительные регламенты</w:t>
      </w:r>
      <w:r w:rsidR="00E6142F">
        <w:t xml:space="preserve"> </w:t>
      </w:r>
      <w:r>
        <w:t>- зона рекреационного назначения.</w:t>
      </w:r>
      <w:bookmarkEnd w:id="154"/>
      <w:bookmarkEnd w:id="155"/>
    </w:p>
    <w:p w:rsidR="00185224" w:rsidRDefault="00185224" w:rsidP="00185224">
      <w:pPr>
        <w:jc w:val="center"/>
        <w:rPr>
          <w:b/>
        </w:rPr>
      </w:pPr>
      <w:r w:rsidRPr="0059701B">
        <w:rPr>
          <w:b/>
        </w:rPr>
        <w:t>Р</w:t>
      </w:r>
      <w:r w:rsidR="00BA08FA">
        <w:rPr>
          <w:b/>
        </w:rPr>
        <w:t xml:space="preserve"> </w:t>
      </w:r>
      <w:r w:rsidRPr="0059701B">
        <w:rPr>
          <w:b/>
        </w:rPr>
        <w:t>- Зона общественных рекреационных территорий</w:t>
      </w:r>
      <w:r>
        <w:rPr>
          <w:b/>
        </w:rPr>
        <w:t>, в том числе</w:t>
      </w:r>
      <w:r w:rsidRPr="004827A3">
        <w:rPr>
          <w:b/>
        </w:rPr>
        <w:t xml:space="preserve"> </w:t>
      </w:r>
      <w:r w:rsidRPr="0059701B">
        <w:rPr>
          <w:b/>
        </w:rPr>
        <w:t>парков</w:t>
      </w:r>
      <w:r>
        <w:rPr>
          <w:b/>
        </w:rPr>
        <w:t>ов</w:t>
      </w:r>
      <w:r w:rsidRPr="0059701B">
        <w:rPr>
          <w:b/>
        </w:rPr>
        <w:t xml:space="preserve">, </w:t>
      </w:r>
      <w:r>
        <w:rPr>
          <w:b/>
        </w:rPr>
        <w:t>скверов, бульваров и</w:t>
      </w:r>
      <w:r w:rsidRPr="0059701B">
        <w:rPr>
          <w:b/>
        </w:rPr>
        <w:t xml:space="preserve"> набережных</w:t>
      </w:r>
    </w:p>
    <w:p w:rsidR="00185224" w:rsidRPr="009F5436" w:rsidRDefault="00185224" w:rsidP="00185224">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 xml:space="preserve">тся зоны в границах территорий, используемых и предназначенных </w:t>
      </w:r>
      <w:r>
        <w:rPr>
          <w:rFonts w:ascii="Times New Roman" w:hAnsi="Times New Roman" w:cs="Times New Roman"/>
          <w:sz w:val="24"/>
          <w:szCs w:val="24"/>
        </w:rPr>
        <w:t>размещения мсет отдыха населения.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185224" w:rsidRPr="00FB3013" w:rsidTr="005846EA">
        <w:tc>
          <w:tcPr>
            <w:tcW w:w="4536" w:type="dxa"/>
            <w:tcBorders>
              <w:bottom w:val="single" w:sz="4" w:space="0" w:color="auto"/>
            </w:tcBorders>
          </w:tcPr>
          <w:p w:rsidR="00185224" w:rsidRPr="00FB3013" w:rsidRDefault="00185224" w:rsidP="005846EA">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185224" w:rsidRPr="00FB3013" w:rsidRDefault="00185224" w:rsidP="005846EA">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185224" w:rsidRPr="00FB3013" w:rsidTr="005846EA">
        <w:tc>
          <w:tcPr>
            <w:tcW w:w="4536" w:type="dxa"/>
            <w:vAlign w:val="center"/>
          </w:tcPr>
          <w:p w:rsidR="00185224"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185224"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185224" w:rsidRPr="008C08F3"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185224" w:rsidRPr="00FB3013" w:rsidRDefault="00185224" w:rsidP="005846EA">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185224" w:rsidRPr="00FB3013" w:rsidRDefault="00185224" w:rsidP="005846EA">
            <w:pPr>
              <w:pStyle w:val="0"/>
              <w:tabs>
                <w:tab w:val="left" w:pos="0"/>
              </w:tabs>
              <w:ind w:firstLine="318"/>
              <w:rPr>
                <w:color w:val="auto"/>
              </w:rPr>
            </w:pPr>
            <w:r w:rsidRPr="00FB3013">
              <w:rPr>
                <w:color w:val="auto"/>
              </w:rPr>
              <w:t>Летние театры, эстрады;</w:t>
            </w:r>
          </w:p>
          <w:p w:rsidR="00185224" w:rsidRPr="00FB3013" w:rsidRDefault="00185224" w:rsidP="005846EA">
            <w:pPr>
              <w:pStyle w:val="0"/>
              <w:tabs>
                <w:tab w:val="left" w:pos="0"/>
              </w:tabs>
              <w:ind w:firstLine="318"/>
              <w:rPr>
                <w:color w:val="auto"/>
              </w:rPr>
            </w:pPr>
            <w:r w:rsidRPr="00FB3013">
              <w:rPr>
                <w:color w:val="auto"/>
              </w:rPr>
              <w:t>Элементы благоустройства, малые архитектурные формы;</w:t>
            </w:r>
          </w:p>
          <w:p w:rsidR="00185224" w:rsidRPr="00FB3013" w:rsidRDefault="00185224" w:rsidP="005846EA">
            <w:pPr>
              <w:pStyle w:val="0"/>
              <w:tabs>
                <w:tab w:val="left" w:pos="0"/>
              </w:tabs>
              <w:ind w:firstLine="318"/>
              <w:rPr>
                <w:color w:val="auto"/>
              </w:rPr>
            </w:pPr>
            <w:r w:rsidRPr="00FB3013">
              <w:rPr>
                <w:color w:val="auto"/>
              </w:rPr>
              <w:t>Общественные туалеты;</w:t>
            </w:r>
          </w:p>
          <w:p w:rsidR="00185224" w:rsidRDefault="00185224" w:rsidP="005846EA">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185224" w:rsidRDefault="00185224" w:rsidP="005846EA">
            <w:pPr>
              <w:pStyle w:val="0"/>
              <w:tabs>
                <w:tab w:val="left" w:pos="0"/>
              </w:tabs>
              <w:ind w:firstLine="318"/>
              <w:rPr>
                <w:rFonts w:eastAsia="MS Mincho"/>
              </w:rPr>
            </w:pPr>
            <w:r>
              <w:rPr>
                <w:rFonts w:eastAsia="MS Mincho"/>
              </w:rPr>
              <w:t>Л</w:t>
            </w:r>
            <w:r w:rsidRPr="007444B0">
              <w:rPr>
                <w:rFonts w:eastAsia="MS Mincho"/>
              </w:rPr>
              <w:t>есные насаждения</w:t>
            </w:r>
            <w:r>
              <w:rPr>
                <w:rFonts w:eastAsia="MS Mincho"/>
              </w:rPr>
              <w:t>;</w:t>
            </w:r>
          </w:p>
          <w:p w:rsidR="00185224" w:rsidRDefault="00185224" w:rsidP="005846EA">
            <w:pPr>
              <w:pStyle w:val="0"/>
              <w:tabs>
                <w:tab w:val="left" w:pos="-142"/>
              </w:tabs>
              <w:ind w:firstLine="318"/>
            </w:pPr>
            <w:r>
              <w:t>Пляжи;</w:t>
            </w:r>
          </w:p>
          <w:p w:rsidR="00185224" w:rsidRPr="008C08F3" w:rsidRDefault="00185224" w:rsidP="005846EA">
            <w:pPr>
              <w:pStyle w:val="0"/>
              <w:tabs>
                <w:tab w:val="left" w:pos="-142"/>
              </w:tabs>
              <w:ind w:firstLine="318"/>
              <w:rPr>
                <w:color w:val="auto"/>
              </w:rPr>
            </w:pPr>
            <w:r>
              <w:rPr>
                <w:rFonts w:eastAsia="MS Mincho"/>
              </w:rPr>
              <w:t>Места временного хранения транспортных средств (не ближе чем на расстоянии водоохраной зоны от водоема).</w:t>
            </w:r>
          </w:p>
        </w:tc>
      </w:tr>
      <w:tr w:rsidR="00185224" w:rsidRPr="00FB3013" w:rsidTr="005846EA">
        <w:tc>
          <w:tcPr>
            <w:tcW w:w="9923" w:type="dxa"/>
            <w:gridSpan w:val="2"/>
          </w:tcPr>
          <w:p w:rsidR="00185224" w:rsidRPr="00FB3013" w:rsidRDefault="00185224" w:rsidP="005846EA">
            <w:pPr>
              <w:pStyle w:val="0"/>
              <w:tabs>
                <w:tab w:val="left" w:pos="-142"/>
              </w:tabs>
              <w:ind w:firstLine="0"/>
              <w:rPr>
                <w:b/>
                <w:color w:val="auto"/>
              </w:rPr>
            </w:pPr>
            <w:r w:rsidRPr="00FB3013">
              <w:rPr>
                <w:b/>
                <w:color w:val="auto"/>
              </w:rPr>
              <w:t>Условно разрешенные виды использования</w:t>
            </w:r>
          </w:p>
        </w:tc>
      </w:tr>
      <w:tr w:rsidR="00185224" w:rsidRPr="00FB3013" w:rsidTr="005846EA">
        <w:trPr>
          <w:trHeight w:val="1983"/>
        </w:trPr>
        <w:tc>
          <w:tcPr>
            <w:tcW w:w="9923" w:type="dxa"/>
            <w:gridSpan w:val="2"/>
          </w:tcPr>
          <w:p w:rsidR="00185224" w:rsidRDefault="00185224" w:rsidP="005846EA">
            <w:pPr>
              <w:pStyle w:val="0"/>
              <w:tabs>
                <w:tab w:val="left" w:pos="-142"/>
              </w:tabs>
              <w:ind w:firstLine="318"/>
              <w:rPr>
                <w:color w:val="auto"/>
              </w:rPr>
            </w:pPr>
            <w:r>
              <w:rPr>
                <w:color w:val="auto"/>
              </w:rPr>
              <w:t>Пункты полиции, охраны;</w:t>
            </w:r>
          </w:p>
          <w:p w:rsidR="00185224" w:rsidRPr="007444B0" w:rsidRDefault="00185224" w:rsidP="005846EA">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185224" w:rsidRPr="007444B0" w:rsidRDefault="00185224" w:rsidP="005846EA">
            <w:pPr>
              <w:pStyle w:val="0"/>
              <w:tabs>
                <w:tab w:val="left" w:pos="-142"/>
              </w:tabs>
              <w:ind w:firstLine="318"/>
              <w:rPr>
                <w:color w:val="auto"/>
              </w:rPr>
            </w:pPr>
            <w:r>
              <w:rPr>
                <w:rFonts w:eastAsia="MS Mincho"/>
              </w:rPr>
              <w:t>Велотреки;</w:t>
            </w:r>
          </w:p>
          <w:p w:rsidR="00185224" w:rsidRPr="007444B0" w:rsidRDefault="00185224" w:rsidP="005846EA">
            <w:pPr>
              <w:pStyle w:val="0"/>
              <w:tabs>
                <w:tab w:val="left" w:pos="-142"/>
              </w:tabs>
              <w:ind w:firstLine="318"/>
              <w:rPr>
                <w:color w:val="auto"/>
              </w:rPr>
            </w:pPr>
            <w:r>
              <w:rPr>
                <w:rFonts w:eastAsia="MS Mincho"/>
              </w:rPr>
              <w:t>Пункты оказания первой медицинской помощи;</w:t>
            </w:r>
          </w:p>
          <w:p w:rsidR="00185224" w:rsidRPr="007444B0" w:rsidRDefault="00185224" w:rsidP="005846EA">
            <w:pPr>
              <w:pStyle w:val="0"/>
              <w:tabs>
                <w:tab w:val="left" w:pos="-142"/>
              </w:tabs>
              <w:ind w:firstLine="318"/>
              <w:rPr>
                <w:color w:val="auto"/>
              </w:rPr>
            </w:pPr>
            <w:r>
              <w:rPr>
                <w:rFonts w:eastAsia="MS Mincho"/>
              </w:rPr>
              <w:t>Объекты пожарной охраны;</w:t>
            </w:r>
          </w:p>
          <w:p w:rsidR="00185224" w:rsidRPr="007444B0" w:rsidRDefault="00185224" w:rsidP="005846EA">
            <w:pPr>
              <w:pStyle w:val="0"/>
              <w:tabs>
                <w:tab w:val="left" w:pos="-142"/>
              </w:tabs>
              <w:ind w:firstLine="318"/>
              <w:rPr>
                <w:color w:val="auto"/>
              </w:rPr>
            </w:pPr>
            <w:r>
              <w:rPr>
                <w:rFonts w:eastAsia="MS Mincho"/>
              </w:rPr>
              <w:t>Спасательные станции;</w:t>
            </w:r>
          </w:p>
          <w:p w:rsidR="00185224" w:rsidRDefault="00185224" w:rsidP="005846EA">
            <w:pPr>
              <w:pStyle w:val="0"/>
              <w:tabs>
                <w:tab w:val="left" w:pos="-142"/>
              </w:tabs>
              <w:ind w:firstLine="318"/>
              <w:rPr>
                <w:color w:val="auto"/>
              </w:rPr>
            </w:pPr>
            <w:r>
              <w:rPr>
                <w:color w:val="auto"/>
              </w:rPr>
              <w:t>Площадки для выгула собак;</w:t>
            </w:r>
          </w:p>
          <w:p w:rsidR="00185224" w:rsidRPr="00EE3565" w:rsidRDefault="00185224" w:rsidP="005846EA">
            <w:pPr>
              <w:pStyle w:val="0"/>
              <w:tabs>
                <w:tab w:val="left" w:pos="-142"/>
              </w:tabs>
              <w:ind w:firstLine="318"/>
              <w:rPr>
                <w:color w:val="auto"/>
              </w:rPr>
            </w:pPr>
            <w:r>
              <w:rPr>
                <w:rFonts w:eastAsia="MS Mincho"/>
              </w:rPr>
              <w:t>Места для пикников.</w:t>
            </w:r>
          </w:p>
        </w:tc>
      </w:tr>
    </w:tbl>
    <w:p w:rsidR="00185224" w:rsidRPr="000A4661" w:rsidRDefault="00185224" w:rsidP="00185224">
      <w:pPr>
        <w:ind w:firstLine="567"/>
        <w:jc w:val="both"/>
      </w:pPr>
      <w:r w:rsidRPr="000A4661">
        <w:t>Параметры соотношения элементов зоны общественных рекреационных территории</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185224" w:rsidRPr="000A4661" w:rsidTr="005846EA">
        <w:tc>
          <w:tcPr>
            <w:tcW w:w="6379" w:type="dxa"/>
            <w:shd w:val="clear" w:color="auto" w:fill="auto"/>
          </w:tcPr>
          <w:p w:rsidR="00185224" w:rsidRPr="000A4661" w:rsidRDefault="00185224" w:rsidP="005846EA">
            <w:r w:rsidRPr="000A4661">
              <w:t>Наименование территории</w:t>
            </w:r>
          </w:p>
        </w:tc>
        <w:tc>
          <w:tcPr>
            <w:tcW w:w="1843" w:type="dxa"/>
            <w:shd w:val="clear" w:color="auto" w:fill="auto"/>
          </w:tcPr>
          <w:p w:rsidR="00185224" w:rsidRPr="000A4661" w:rsidRDefault="00185224" w:rsidP="005846EA">
            <w:pPr>
              <w:jc w:val="center"/>
            </w:pPr>
            <w:r w:rsidRPr="000A4661">
              <w:t>Ед.изм</w:t>
            </w:r>
          </w:p>
        </w:tc>
        <w:tc>
          <w:tcPr>
            <w:tcW w:w="1701" w:type="dxa"/>
            <w:shd w:val="clear" w:color="auto" w:fill="auto"/>
          </w:tcPr>
          <w:p w:rsidR="00185224" w:rsidRPr="000A4661" w:rsidRDefault="00185224" w:rsidP="005846EA">
            <w:pPr>
              <w:jc w:val="center"/>
            </w:pPr>
            <w:r w:rsidRPr="000A4661">
              <w:t>показатель</w:t>
            </w:r>
          </w:p>
        </w:tc>
      </w:tr>
      <w:tr w:rsidR="00185224" w:rsidRPr="000A4661" w:rsidTr="005846EA">
        <w:tc>
          <w:tcPr>
            <w:tcW w:w="6379" w:type="dxa"/>
            <w:shd w:val="clear" w:color="auto" w:fill="auto"/>
          </w:tcPr>
          <w:p w:rsidR="00185224" w:rsidRPr="00037899" w:rsidRDefault="00185224" w:rsidP="005846EA">
            <w:pPr>
              <w:rPr>
                <w:b/>
              </w:rPr>
            </w:pPr>
            <w:r w:rsidRPr="00037899">
              <w:rPr>
                <w:b/>
              </w:rPr>
              <w:t xml:space="preserve">Парки </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Территория парка, общая площадь</w:t>
            </w:r>
          </w:p>
        </w:tc>
        <w:tc>
          <w:tcPr>
            <w:tcW w:w="1843" w:type="dxa"/>
          </w:tcPr>
          <w:p w:rsidR="00185224" w:rsidRPr="000A4661" w:rsidRDefault="00185224" w:rsidP="005846EA">
            <w:pPr>
              <w:jc w:val="center"/>
            </w:pPr>
            <w:r w:rsidRPr="000A4661">
              <w:t>га</w:t>
            </w:r>
          </w:p>
        </w:tc>
        <w:tc>
          <w:tcPr>
            <w:tcW w:w="1701" w:type="dxa"/>
          </w:tcPr>
          <w:p w:rsidR="00185224" w:rsidRPr="000A4661" w:rsidRDefault="00185224" w:rsidP="005846EA">
            <w:pPr>
              <w:jc w:val="center"/>
            </w:pPr>
            <w:r w:rsidRPr="000A4661">
              <w:t>10-15</w:t>
            </w: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65 – 70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25 - 28</w:t>
            </w:r>
          </w:p>
        </w:tc>
      </w:tr>
      <w:tr w:rsidR="00185224" w:rsidRPr="000A4661" w:rsidTr="005846EA">
        <w:tc>
          <w:tcPr>
            <w:tcW w:w="6379" w:type="dxa"/>
          </w:tcPr>
          <w:p w:rsidR="00185224" w:rsidRPr="000A4661" w:rsidRDefault="00185224" w:rsidP="005846EA">
            <w:r w:rsidRPr="000A4661">
              <w:t>Здания и сооружения (8 м)</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5 – 7</w:t>
            </w:r>
          </w:p>
        </w:tc>
      </w:tr>
      <w:tr w:rsidR="00185224" w:rsidRPr="000A4661" w:rsidTr="005846EA">
        <w:tc>
          <w:tcPr>
            <w:tcW w:w="6379" w:type="dxa"/>
            <w:tcBorders>
              <w:bottom w:val="single" w:sz="4" w:space="0" w:color="auto"/>
            </w:tcBorders>
          </w:tcPr>
          <w:p w:rsidR="00185224" w:rsidRPr="000A4661" w:rsidRDefault="00185224" w:rsidP="005846EA">
            <w:r w:rsidRPr="000A4661">
              <w:t>Максимальная высота зданий и сооружений</w:t>
            </w:r>
          </w:p>
        </w:tc>
        <w:tc>
          <w:tcPr>
            <w:tcW w:w="1843" w:type="dxa"/>
            <w:tcBorders>
              <w:bottom w:val="single" w:sz="4" w:space="0" w:color="auto"/>
            </w:tcBorders>
          </w:tcPr>
          <w:p w:rsidR="00185224" w:rsidRPr="000A4661" w:rsidRDefault="00185224" w:rsidP="005846EA">
            <w:pPr>
              <w:jc w:val="center"/>
            </w:pPr>
            <w:r w:rsidRPr="000A4661">
              <w:t>м</w:t>
            </w:r>
          </w:p>
        </w:tc>
        <w:tc>
          <w:tcPr>
            <w:tcW w:w="1701" w:type="dxa"/>
            <w:tcBorders>
              <w:bottom w:val="single" w:sz="4" w:space="0" w:color="auto"/>
            </w:tcBorders>
          </w:tcPr>
          <w:p w:rsidR="00185224" w:rsidRPr="000A4661" w:rsidRDefault="00185224" w:rsidP="005846EA">
            <w:pPr>
              <w:jc w:val="center"/>
            </w:pPr>
            <w:r w:rsidRPr="000A4661">
              <w:t>8</w:t>
            </w:r>
          </w:p>
        </w:tc>
      </w:tr>
      <w:tr w:rsidR="00185224" w:rsidRPr="000A4661" w:rsidTr="005846EA">
        <w:tc>
          <w:tcPr>
            <w:tcW w:w="6379" w:type="dxa"/>
            <w:shd w:val="clear" w:color="auto" w:fill="auto"/>
          </w:tcPr>
          <w:p w:rsidR="00185224" w:rsidRPr="00037899" w:rsidRDefault="00185224" w:rsidP="005846EA">
            <w:pPr>
              <w:rPr>
                <w:b/>
              </w:rPr>
            </w:pPr>
            <w:r w:rsidRPr="00037899">
              <w:rPr>
                <w:b/>
              </w:rPr>
              <w:t>Скверы</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Территория сквера, общая площадь</w:t>
            </w:r>
          </w:p>
        </w:tc>
        <w:tc>
          <w:tcPr>
            <w:tcW w:w="1843" w:type="dxa"/>
          </w:tcPr>
          <w:p w:rsidR="00185224" w:rsidRPr="000A4661" w:rsidRDefault="00185224" w:rsidP="005846EA">
            <w:pPr>
              <w:jc w:val="center"/>
            </w:pPr>
            <w:r w:rsidRPr="000A4661">
              <w:t>га</w:t>
            </w:r>
          </w:p>
        </w:tc>
        <w:tc>
          <w:tcPr>
            <w:tcW w:w="1701" w:type="dxa"/>
          </w:tcPr>
          <w:p w:rsidR="00185224" w:rsidRPr="000A4661" w:rsidRDefault="00185224" w:rsidP="005846EA">
            <w:pPr>
              <w:jc w:val="center"/>
            </w:pPr>
            <w:r w:rsidRPr="000A4661">
              <w:t>0,5 до 2,0</w:t>
            </w: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60 - 80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40 – 20</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Borders>
              <w:bottom w:val="single" w:sz="4" w:space="0" w:color="auto"/>
            </w:tcBorders>
          </w:tcPr>
          <w:p w:rsidR="00185224" w:rsidRPr="000A4661" w:rsidRDefault="00185224" w:rsidP="005846EA">
            <w:pPr>
              <w:jc w:val="center"/>
            </w:pPr>
            <w:r w:rsidRPr="000A4661">
              <w:t>%</w:t>
            </w:r>
          </w:p>
        </w:tc>
        <w:tc>
          <w:tcPr>
            <w:tcW w:w="1701" w:type="dxa"/>
            <w:tcBorders>
              <w:bottom w:val="single" w:sz="4" w:space="0" w:color="auto"/>
            </w:tcBorders>
          </w:tcPr>
          <w:p w:rsidR="00185224" w:rsidRPr="000A4661" w:rsidRDefault="00185224" w:rsidP="005846EA">
            <w:pPr>
              <w:jc w:val="center"/>
            </w:pPr>
            <w:r w:rsidRPr="000A4661">
              <w:t>запрещены</w:t>
            </w:r>
          </w:p>
        </w:tc>
      </w:tr>
      <w:tr w:rsidR="00185224" w:rsidRPr="000A4661" w:rsidTr="005846EA">
        <w:tc>
          <w:tcPr>
            <w:tcW w:w="6379" w:type="dxa"/>
            <w:shd w:val="clear" w:color="auto" w:fill="auto"/>
          </w:tcPr>
          <w:p w:rsidR="00185224" w:rsidRPr="00037899" w:rsidRDefault="00185224" w:rsidP="005846EA">
            <w:pPr>
              <w:rPr>
                <w:b/>
              </w:rPr>
            </w:pPr>
            <w:r w:rsidRPr="00037899">
              <w:rPr>
                <w:b/>
              </w:rPr>
              <w:t>Бульвары шириной 18 – 25 м.</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70-75</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30 - 25</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Borders>
              <w:bottom w:val="single" w:sz="4" w:space="0" w:color="auto"/>
            </w:tcBorders>
          </w:tcPr>
          <w:p w:rsidR="00185224" w:rsidRPr="000A4661" w:rsidRDefault="00185224" w:rsidP="005846EA">
            <w:pPr>
              <w:jc w:val="center"/>
            </w:pPr>
            <w:r w:rsidRPr="000A4661">
              <w:t>%</w:t>
            </w:r>
          </w:p>
        </w:tc>
        <w:tc>
          <w:tcPr>
            <w:tcW w:w="1701" w:type="dxa"/>
            <w:tcBorders>
              <w:bottom w:val="single" w:sz="4" w:space="0" w:color="auto"/>
            </w:tcBorders>
          </w:tcPr>
          <w:p w:rsidR="00185224" w:rsidRPr="000A4661" w:rsidRDefault="00185224" w:rsidP="005846EA">
            <w:pPr>
              <w:jc w:val="center"/>
            </w:pPr>
            <w:r w:rsidRPr="000A4661">
              <w:t>запрещены</w:t>
            </w:r>
          </w:p>
        </w:tc>
      </w:tr>
      <w:tr w:rsidR="00185224" w:rsidRPr="000A4661" w:rsidTr="005846EA">
        <w:tc>
          <w:tcPr>
            <w:tcW w:w="6379" w:type="dxa"/>
            <w:shd w:val="clear" w:color="auto" w:fill="auto"/>
          </w:tcPr>
          <w:p w:rsidR="00185224" w:rsidRPr="00037899" w:rsidRDefault="00185224" w:rsidP="005846EA">
            <w:pPr>
              <w:rPr>
                <w:b/>
              </w:rPr>
            </w:pPr>
            <w:r w:rsidRPr="00037899">
              <w:rPr>
                <w:b/>
              </w:rPr>
              <w:t>Бульвары шириной 25 – 50 м.</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75 - 80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23 - 17</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2 - 3</w:t>
            </w:r>
          </w:p>
        </w:tc>
      </w:tr>
    </w:tbl>
    <w:p w:rsidR="00185224" w:rsidRDefault="00185224" w:rsidP="00185224">
      <w:pPr>
        <w:pStyle w:val="af6"/>
        <w:spacing w:line="240" w:lineRule="auto"/>
        <w:ind w:firstLine="425"/>
        <w:jc w:val="both"/>
        <w:rPr>
          <w:sz w:val="24"/>
          <w:szCs w:val="24"/>
        </w:rPr>
      </w:pPr>
      <w:r w:rsidRPr="007444B0">
        <w:rPr>
          <w:rFonts w:eastAsia="MS Mincho"/>
          <w:sz w:val="24"/>
          <w:szCs w:val="24"/>
        </w:rPr>
        <w:lastRenderedPageBreak/>
        <w:t>Минимальные п</w:t>
      </w:r>
      <w:r w:rsidRPr="007444B0">
        <w:rPr>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p w:rsidR="00185224" w:rsidRDefault="00BA08FA" w:rsidP="00185224">
      <w:pPr>
        <w:jc w:val="center"/>
        <w:rPr>
          <w:b/>
        </w:rPr>
      </w:pPr>
      <w:r>
        <w:rPr>
          <w:b/>
        </w:rPr>
        <w:t>Р</w:t>
      </w:r>
      <w:r w:rsidR="00185224">
        <w:rPr>
          <w:b/>
        </w:rPr>
        <w:t xml:space="preserve">-В </w:t>
      </w:r>
      <w:r w:rsidR="00185224" w:rsidRPr="00BE3134">
        <w:rPr>
          <w:b/>
        </w:rPr>
        <w:t xml:space="preserve">- Зона </w:t>
      </w:r>
      <w:r w:rsidR="00185224">
        <w:rPr>
          <w:b/>
        </w:rPr>
        <w:t>общественных рекреационны</w:t>
      </w:r>
      <w:r w:rsidR="00D71891">
        <w:rPr>
          <w:b/>
        </w:rPr>
        <w:t>х территорий в водоохраной зоне</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Р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185224" w:rsidRDefault="00BA08FA" w:rsidP="00185224">
      <w:pPr>
        <w:jc w:val="center"/>
        <w:rPr>
          <w:b/>
        </w:rPr>
      </w:pPr>
      <w:r>
        <w:rPr>
          <w:b/>
        </w:rPr>
        <w:t>Р</w:t>
      </w:r>
      <w:r w:rsidR="00185224">
        <w:rPr>
          <w:b/>
        </w:rPr>
        <w:t xml:space="preserve">-Пр </w:t>
      </w:r>
      <w:r w:rsidR="00185224" w:rsidRPr="00BE3134">
        <w:rPr>
          <w:b/>
        </w:rPr>
        <w:t xml:space="preserve">- Зона </w:t>
      </w:r>
      <w:r w:rsidR="00185224">
        <w:rPr>
          <w:b/>
        </w:rPr>
        <w:t xml:space="preserve">общественных рекреационных территорий в </w:t>
      </w:r>
      <w:r w:rsidR="007B5F50">
        <w:rPr>
          <w:b/>
        </w:rPr>
        <w:t>зоне прибрежной защитной полосы</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Р-Пр соответствует видам использования территориальной зоны Р с </w:t>
      </w:r>
      <w:r w:rsidRPr="00AA2096">
        <w:t>дополнитель</w:t>
      </w:r>
      <w:r w:rsidR="00BA08FA">
        <w:t>ными</w:t>
      </w:r>
      <w:r>
        <w:t xml:space="preserve"> регламент</w:t>
      </w:r>
      <w:r w:rsidR="00BA08FA">
        <w:t>ами</w:t>
      </w:r>
      <w:r>
        <w:t xml:space="preserve"> в соответствии со </w:t>
      </w:r>
      <w:r w:rsidRPr="007F6C3E">
        <w:t xml:space="preserve">статьей  </w:t>
      </w:r>
      <w:r>
        <w:t>9.2. раздела 9 н</w:t>
      </w:r>
      <w:r w:rsidRPr="00AA2096">
        <w:t>астоящих Правил</w:t>
      </w:r>
      <w:r>
        <w:t>.</w:t>
      </w:r>
    </w:p>
    <w:p w:rsidR="00185224" w:rsidRDefault="00185224" w:rsidP="00185224">
      <w:pPr>
        <w:pStyle w:val="3"/>
      </w:pPr>
    </w:p>
    <w:p w:rsidR="00185224" w:rsidRDefault="00185224" w:rsidP="00185224">
      <w:pPr>
        <w:jc w:val="center"/>
        <w:rPr>
          <w:b/>
        </w:rPr>
      </w:pPr>
      <w:r w:rsidRPr="0059701B">
        <w:rPr>
          <w:b/>
        </w:rPr>
        <w:t>Р1</w:t>
      </w:r>
      <w:r w:rsidR="00BA08FA">
        <w:rPr>
          <w:b/>
        </w:rPr>
        <w:t xml:space="preserve"> </w:t>
      </w:r>
      <w:r w:rsidRPr="0059701B">
        <w:rPr>
          <w:b/>
        </w:rPr>
        <w:t xml:space="preserve">- Зона </w:t>
      </w:r>
      <w:r>
        <w:rPr>
          <w:b/>
        </w:rPr>
        <w:t>размещения объектов предн</w:t>
      </w:r>
      <w:r w:rsidR="007B5F50">
        <w:rPr>
          <w:b/>
        </w:rPr>
        <w:t>азначенных для отдыха и туризма</w:t>
      </w:r>
    </w:p>
    <w:p w:rsidR="00185224" w:rsidRPr="00113559" w:rsidRDefault="00185224" w:rsidP="00185224">
      <w:pPr>
        <w:pStyle w:val="ConsPlusNormal"/>
        <w:widowControl/>
        <w:tabs>
          <w:tab w:val="left" w:pos="1080"/>
        </w:tabs>
        <w:ind w:left="284" w:firstLine="0"/>
        <w:outlineLvl w:val="2"/>
        <w:rPr>
          <w:rFonts w:ascii="Times New Roman" w:hAnsi="Times New Roman" w:cs="Times New Roman"/>
          <w:sz w:val="24"/>
          <w:szCs w:val="24"/>
        </w:rPr>
      </w:pPr>
      <w:bookmarkStart w:id="157" w:name="_Toc268485594"/>
      <w:bookmarkStart w:id="158" w:name="_Toc268487673"/>
      <w:bookmarkStart w:id="159" w:name="_Toc268488493"/>
      <w:bookmarkStart w:id="160" w:name="_Toc373937663"/>
      <w:bookmarkStart w:id="161" w:name="_Toc374097869"/>
      <w:r w:rsidRPr="00113559">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w:t>
      </w:r>
      <w:r>
        <w:rPr>
          <w:rFonts w:ascii="Times New Roman" w:hAnsi="Times New Roman" w:cs="Times New Roman"/>
          <w:sz w:val="24"/>
          <w:szCs w:val="24"/>
        </w:rPr>
        <w:t>а в зоне Р1</w:t>
      </w:r>
      <w:r w:rsidRPr="00113559">
        <w:rPr>
          <w:rFonts w:ascii="Times New Roman" w:hAnsi="Times New Roman" w:cs="Times New Roman"/>
          <w:sz w:val="24"/>
          <w:szCs w:val="24"/>
        </w:rPr>
        <w:t>:</w:t>
      </w:r>
      <w:bookmarkEnd w:id="157"/>
      <w:bookmarkEnd w:id="158"/>
      <w:bookmarkEnd w:id="159"/>
      <w:bookmarkEnd w:id="160"/>
      <w:bookmarkEnd w:id="161"/>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185224" w:rsidRPr="00113559" w:rsidTr="005846EA">
        <w:trPr>
          <w:trHeight w:val="480"/>
        </w:trPr>
        <w:tc>
          <w:tcPr>
            <w:tcW w:w="4680" w:type="dxa"/>
            <w:tcBorders>
              <w:top w:val="single" w:sz="4" w:space="0" w:color="auto"/>
              <w:bottom w:val="single" w:sz="6" w:space="0" w:color="auto"/>
            </w:tcBorders>
            <w:shd w:val="clear" w:color="auto" w:fill="auto"/>
          </w:tcPr>
          <w:p w:rsidR="00185224" w:rsidRPr="00113559" w:rsidRDefault="00185224" w:rsidP="005846EA">
            <w:pPr>
              <w:pStyle w:val="ConsPlusNormal"/>
              <w:keepLines/>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185224" w:rsidRPr="00113559" w:rsidRDefault="00185224" w:rsidP="005846EA">
            <w:pPr>
              <w:pStyle w:val="ConsPlusNormal"/>
              <w:keepNext/>
              <w:keepLines/>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185224" w:rsidRPr="00113559" w:rsidTr="005846EA">
        <w:trPr>
          <w:trHeight w:val="883"/>
        </w:trPr>
        <w:tc>
          <w:tcPr>
            <w:tcW w:w="4680" w:type="dxa"/>
            <w:tcBorders>
              <w:top w:val="single" w:sz="6" w:space="0" w:color="auto"/>
              <w:bottom w:val="single" w:sz="6" w:space="0" w:color="auto"/>
            </w:tcBorders>
          </w:tcPr>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Санатории, профилактории, дома отдыха, базы отдыха;</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Детские оздоровительные лагеря и дачи дошкольных учреждений;</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Тренировочные базы, конноспортивные базы, велотреки;</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Спортклубы, лодочные станции;</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Pr>
                <w:rFonts w:ascii="Times New Roman" w:hAnsi="Times New Roman" w:cs="Times New Roman"/>
                <w:sz w:val="24"/>
                <w:szCs w:val="24"/>
              </w:rPr>
              <w:t xml:space="preserve">Гостиницы, </w:t>
            </w:r>
            <w:r w:rsidRPr="00113559">
              <w:rPr>
                <w:rFonts w:ascii="Times New Roman" w:hAnsi="Times New Roman" w:cs="Times New Roman"/>
                <w:sz w:val="24"/>
                <w:szCs w:val="24"/>
              </w:rPr>
              <w:t xml:space="preserve">мотели, кемпинги,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Физкультурно-спортивные здания и сооружения</w:t>
            </w:r>
            <w:r>
              <w:rPr>
                <w:rFonts w:ascii="Times New Roman" w:hAnsi="Times New Roman" w:cs="Times New Roman"/>
                <w:sz w:val="24"/>
                <w:szCs w:val="24"/>
              </w:rPr>
              <w:t>;</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 Купальные плавательные и спортивные бассейны общ</w:t>
            </w:r>
            <w:r>
              <w:rPr>
                <w:rFonts w:ascii="Times New Roman" w:hAnsi="Times New Roman" w:cs="Times New Roman"/>
                <w:sz w:val="24"/>
                <w:szCs w:val="24"/>
              </w:rPr>
              <w:t>его пользования;</w:t>
            </w:r>
            <w:r w:rsidRPr="00113559">
              <w:rPr>
                <w:rFonts w:ascii="Times New Roman" w:hAnsi="Times New Roman" w:cs="Times New Roman"/>
                <w:sz w:val="24"/>
                <w:szCs w:val="24"/>
              </w:rPr>
              <w:t xml:space="preserve">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Спортивно-оздоровительные центры;</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Бани, сауны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Аптечные пункты;</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Предприятия общественного питания;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Здания и помещения для размещения подразделений органов охраны правопорядка;</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Здания и сооружения для размещения служб охраны и наблюдения,</w:t>
            </w:r>
          </w:p>
          <w:p w:rsidR="00185224" w:rsidRPr="00113559" w:rsidRDefault="00185224" w:rsidP="005846EA">
            <w:pPr>
              <w:pStyle w:val="ConsPlusNormal"/>
              <w:widowControl/>
              <w:numPr>
                <w:ilvl w:val="0"/>
                <w:numId w:val="3"/>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Гостевые автостоянки, парковки, </w:t>
            </w:r>
          </w:p>
          <w:p w:rsidR="00185224" w:rsidRPr="00113559" w:rsidRDefault="00185224" w:rsidP="005846EA">
            <w:pPr>
              <w:numPr>
                <w:ilvl w:val="0"/>
                <w:numId w:val="3"/>
              </w:numPr>
              <w:ind w:left="0" w:firstLine="284"/>
            </w:pPr>
            <w:r w:rsidRPr="00113559">
              <w:t xml:space="preserve">Площадки для сбора мусора </w:t>
            </w:r>
          </w:p>
          <w:p w:rsidR="00185224" w:rsidRPr="00113559" w:rsidRDefault="00185224" w:rsidP="005846EA">
            <w:pPr>
              <w:numPr>
                <w:ilvl w:val="0"/>
                <w:numId w:val="3"/>
              </w:numPr>
              <w:ind w:left="0" w:firstLine="284"/>
            </w:pPr>
            <w:r w:rsidRPr="00113559">
              <w:t xml:space="preserve">Сооружения и устройства сетей инженерно технического обеспечения, </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Благоустройство территорий, элементы малых архитектурных форм;</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Спортплощадки;</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Игровые площадки, площадки для национальных игр;</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Места для пикников, вспомогательные строения и инфраструктура для отдыха;</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Пляжи;</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Общественные туалеты, душевые</w:t>
            </w:r>
          </w:p>
          <w:p w:rsidR="00185224" w:rsidRPr="00113559" w:rsidRDefault="00185224" w:rsidP="005846EA">
            <w:pPr>
              <w:pStyle w:val="ConsPlusNormal"/>
              <w:keepNext/>
              <w:keepLines/>
              <w:widowControl/>
              <w:numPr>
                <w:ilvl w:val="0"/>
                <w:numId w:val="3"/>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Общественные зеленые насаждения </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Объекты гражданской обороны,</w:t>
            </w:r>
          </w:p>
          <w:p w:rsidR="00185224" w:rsidRPr="00113559" w:rsidRDefault="00185224" w:rsidP="005846EA">
            <w:pPr>
              <w:pStyle w:val="ConsPlusNormal"/>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Объекты пожарной охраны (гидранты, резервуары и т.п.);</w:t>
            </w:r>
          </w:p>
          <w:p w:rsidR="00185224" w:rsidRPr="00113559" w:rsidRDefault="00185224" w:rsidP="005846EA">
            <w:pPr>
              <w:pStyle w:val="ConsPlusNormal"/>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Реклама и объекты оформления в специально отведенных местах</w:t>
            </w:r>
          </w:p>
        </w:tc>
      </w:tr>
      <w:tr w:rsidR="00185224" w:rsidRPr="00113559"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185224" w:rsidRPr="00113559" w:rsidRDefault="00185224" w:rsidP="005846EA">
            <w:pPr>
              <w:pStyle w:val="ConsPlusNormal"/>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Условно разрешенные виды использования</w:t>
            </w:r>
          </w:p>
        </w:tc>
      </w:tr>
      <w:tr w:rsidR="00185224" w:rsidRPr="00113559"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Жилые дома сезонного прожива</w:t>
            </w:r>
            <w:r>
              <w:rPr>
                <w:rFonts w:ascii="Times New Roman" w:hAnsi="Times New Roman" w:cs="Times New Roman"/>
                <w:sz w:val="24"/>
                <w:szCs w:val="24"/>
              </w:rPr>
              <w:t>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Культовые здания и сооружения;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Временные павильоны и киоски розничной торговли и обслуживания;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Пожарное депо на 1 автомобиль</w:t>
            </w:r>
            <w:r>
              <w:rPr>
                <w:rFonts w:ascii="Times New Roman" w:hAnsi="Times New Roman" w:cs="Times New Roman"/>
                <w:sz w:val="24"/>
                <w:szCs w:val="24"/>
              </w:rPr>
              <w:t>.</w:t>
            </w:r>
          </w:p>
        </w:tc>
      </w:tr>
    </w:tbl>
    <w:p w:rsidR="00185224" w:rsidRPr="00113559" w:rsidRDefault="00185224" w:rsidP="00185224">
      <w:pPr>
        <w:pStyle w:val="ConsPlusNormal"/>
        <w:widowControl/>
        <w:ind w:firstLine="0"/>
        <w:jc w:val="both"/>
        <w:rPr>
          <w:rFonts w:ascii="Times New Roman" w:hAnsi="Times New Roman" w:cs="Times New Roman"/>
          <w:bCs/>
          <w:sz w:val="24"/>
          <w:szCs w:val="24"/>
        </w:rPr>
      </w:pPr>
      <w:r w:rsidRPr="00113559">
        <w:rPr>
          <w:rFonts w:ascii="Times New Roman" w:hAnsi="Times New Roman" w:cs="Times New Roman"/>
          <w:bCs/>
          <w:sz w:val="24"/>
          <w:szCs w:val="24"/>
        </w:rPr>
        <w:t>Параметры застройки земельных участков и объектов ка</w:t>
      </w:r>
      <w:r>
        <w:rPr>
          <w:rFonts w:ascii="Times New Roman" w:hAnsi="Times New Roman" w:cs="Times New Roman"/>
          <w:bCs/>
          <w:sz w:val="24"/>
          <w:szCs w:val="24"/>
        </w:rPr>
        <w:t>питального строительства зоны Р1:</w:t>
      </w:r>
      <w:r w:rsidRPr="00113559">
        <w:rPr>
          <w:rFonts w:ascii="Times New Roman"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7"/>
        <w:gridCol w:w="4042"/>
      </w:tblGrid>
      <w:tr w:rsidR="00185224" w:rsidRPr="00113559" w:rsidTr="005846EA">
        <w:trPr>
          <w:trHeight w:val="328"/>
        </w:trPr>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lastRenderedPageBreak/>
              <w:t>Площадь земельного участка</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по расчету</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по расчету</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Количество этажей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максимальное</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3</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минимальное</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Высота зданий, сооружений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12 м</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4 м</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Процент застройки</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максимальный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50%</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минимальный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10%</w:t>
            </w:r>
          </w:p>
        </w:tc>
      </w:tr>
    </w:tbl>
    <w:p w:rsidR="00185224" w:rsidRDefault="00185224" w:rsidP="00185224">
      <w:pPr>
        <w:pStyle w:val="ConsPlusNormal"/>
        <w:widowControl/>
        <w:ind w:firstLine="284"/>
        <w:jc w:val="both"/>
        <w:rPr>
          <w:rFonts w:ascii="Times New Roman" w:hAnsi="Times New Roman" w:cs="Times New Roman"/>
          <w:sz w:val="24"/>
          <w:szCs w:val="24"/>
        </w:rPr>
      </w:pPr>
      <w:r w:rsidRPr="00113559">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в зоне Р</w:t>
      </w:r>
      <w:r w:rsidR="00BA08FA">
        <w:rPr>
          <w:rFonts w:ascii="Times New Roman" w:hAnsi="Times New Roman" w:cs="Times New Roman"/>
          <w:sz w:val="24"/>
          <w:szCs w:val="24"/>
        </w:rPr>
        <w:t>1</w:t>
      </w:r>
      <w:r w:rsidRPr="00113559">
        <w:rPr>
          <w:rFonts w:ascii="Times New Roman" w:hAnsi="Times New Roman" w:cs="Times New Roman"/>
          <w:sz w:val="24"/>
          <w:szCs w:val="24"/>
        </w:rPr>
        <w:t>:</w:t>
      </w:r>
    </w:p>
    <w:p w:rsidR="00185224" w:rsidRPr="00113559" w:rsidRDefault="00185224" w:rsidP="00185224">
      <w:pPr>
        <w:pStyle w:val="ConsPlusNormal"/>
        <w:widowControl/>
        <w:ind w:firstLine="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4"/>
        <w:gridCol w:w="2130"/>
      </w:tblGrid>
      <w:tr w:rsidR="00185224" w:rsidRPr="00113559" w:rsidTr="005846EA">
        <w:tc>
          <w:tcPr>
            <w:tcW w:w="975"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 пп</w:t>
            </w:r>
          </w:p>
        </w:tc>
        <w:tc>
          <w:tcPr>
            <w:tcW w:w="6534"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Вид ограничения</w:t>
            </w:r>
          </w:p>
        </w:tc>
        <w:tc>
          <w:tcPr>
            <w:tcW w:w="2130"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 xml:space="preserve">Код участка зоны </w:t>
            </w:r>
          </w:p>
        </w:tc>
      </w:tr>
      <w:tr w:rsidR="00185224" w:rsidRPr="00113559" w:rsidTr="005846EA">
        <w:tc>
          <w:tcPr>
            <w:tcW w:w="975" w:type="dxa"/>
          </w:tcPr>
          <w:p w:rsidR="00185224" w:rsidRPr="00113559" w:rsidRDefault="00185224" w:rsidP="005846EA">
            <w:pPr>
              <w:ind w:firstLine="34"/>
              <w:jc w:val="center"/>
            </w:pPr>
            <w:r w:rsidRPr="00113559">
              <w:t>1.1</w:t>
            </w:r>
          </w:p>
        </w:tc>
        <w:tc>
          <w:tcPr>
            <w:tcW w:w="6534" w:type="dxa"/>
          </w:tcPr>
          <w:p w:rsidR="00185224" w:rsidRPr="00BA08FA" w:rsidRDefault="00185224" w:rsidP="005846EA">
            <w:pPr>
              <w:pStyle w:val="ConsPlusNormal"/>
              <w:widowControl/>
              <w:ind w:firstLine="0"/>
              <w:rPr>
                <w:rFonts w:ascii="Times New Roman" w:hAnsi="Times New Roman" w:cs="Times New Roman"/>
                <w:sz w:val="24"/>
                <w:szCs w:val="24"/>
              </w:rPr>
            </w:pPr>
            <w:r w:rsidRPr="00BA08FA">
              <w:rPr>
                <w:rFonts w:ascii="Times New Roman" w:hAnsi="Times New Roman" w:cs="Times New Roman"/>
                <w:sz w:val="24"/>
                <w:szCs w:val="24"/>
              </w:rPr>
              <w:t>Минимальные отступы от границ участков объектов основного видаиспользования - 3 м с учетом соблюдения требований технических регламентов.</w:t>
            </w:r>
          </w:p>
        </w:tc>
        <w:tc>
          <w:tcPr>
            <w:tcW w:w="2130" w:type="dxa"/>
          </w:tcPr>
          <w:p w:rsidR="00185224" w:rsidRPr="00113559" w:rsidRDefault="00185224" w:rsidP="005846EA">
            <w:pPr>
              <w:pStyle w:val="ConsPlusNormal"/>
              <w:widowControl/>
              <w:ind w:firstLine="284"/>
              <w:rPr>
                <w:rFonts w:ascii="Times New Roman" w:hAnsi="Times New Roman" w:cs="Times New Roman"/>
              </w:rPr>
            </w:pPr>
          </w:p>
        </w:tc>
      </w:tr>
      <w:tr w:rsidR="00185224" w:rsidRPr="00113559" w:rsidTr="005846EA">
        <w:trPr>
          <w:trHeight w:val="1878"/>
        </w:trPr>
        <w:tc>
          <w:tcPr>
            <w:tcW w:w="975" w:type="dxa"/>
            <w:tcBorders>
              <w:bottom w:val="single" w:sz="6" w:space="0" w:color="auto"/>
            </w:tcBorders>
          </w:tcPr>
          <w:p w:rsidR="00185224" w:rsidRPr="00113559" w:rsidRDefault="00185224" w:rsidP="005846EA">
            <w:pPr>
              <w:ind w:firstLine="34"/>
              <w:jc w:val="center"/>
            </w:pPr>
            <w:r>
              <w:t>1.2</w:t>
            </w:r>
          </w:p>
        </w:tc>
        <w:tc>
          <w:tcPr>
            <w:tcW w:w="6534" w:type="dxa"/>
            <w:tcBorders>
              <w:bottom w:val="single" w:sz="6" w:space="0" w:color="auto"/>
            </w:tcBorders>
          </w:tcPr>
          <w:p w:rsidR="00185224" w:rsidRPr="00113559" w:rsidRDefault="00185224" w:rsidP="005846EA">
            <w:r w:rsidRPr="00113559">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c>
          <w:tcPr>
            <w:tcW w:w="2130" w:type="dxa"/>
            <w:vMerge w:val="restart"/>
          </w:tcPr>
          <w:p w:rsidR="00185224" w:rsidRPr="00113559" w:rsidRDefault="00185224" w:rsidP="005846EA">
            <w:pPr>
              <w:pStyle w:val="ConsPlusNormal"/>
              <w:widowControl/>
              <w:ind w:firstLine="284"/>
              <w:rPr>
                <w:rFonts w:ascii="Times New Roman" w:hAnsi="Times New Roman" w:cs="Times New Roman"/>
              </w:rPr>
            </w:pPr>
          </w:p>
        </w:tc>
      </w:tr>
      <w:tr w:rsidR="00185224" w:rsidRPr="00113559" w:rsidTr="005846EA">
        <w:trPr>
          <w:trHeight w:val="150"/>
        </w:trPr>
        <w:tc>
          <w:tcPr>
            <w:tcW w:w="975" w:type="dxa"/>
            <w:tcBorders>
              <w:top w:val="single" w:sz="6" w:space="0" w:color="auto"/>
            </w:tcBorders>
          </w:tcPr>
          <w:p w:rsidR="00185224" w:rsidRDefault="00185224" w:rsidP="005846EA">
            <w:pPr>
              <w:ind w:firstLine="34"/>
              <w:jc w:val="center"/>
            </w:pPr>
            <w:r>
              <w:t>1.3</w:t>
            </w:r>
          </w:p>
        </w:tc>
        <w:tc>
          <w:tcPr>
            <w:tcW w:w="6534" w:type="dxa"/>
            <w:tcBorders>
              <w:top w:val="single" w:sz="6" w:space="0" w:color="auto"/>
            </w:tcBorders>
          </w:tcPr>
          <w:p w:rsidR="00185224" w:rsidRPr="00113559" w:rsidRDefault="00185224" w:rsidP="005846EA">
            <w:pPr>
              <w:rPr>
                <w:rFonts w:eastAsia="SimSun"/>
                <w:color w:val="000000"/>
                <w:lang w:eastAsia="zh-CN"/>
              </w:rPr>
            </w:pPr>
            <w:r w:rsidRPr="00113559">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c>
          <w:tcPr>
            <w:tcW w:w="2130" w:type="dxa"/>
            <w:vMerge/>
          </w:tcPr>
          <w:p w:rsidR="00185224" w:rsidRPr="00113559" w:rsidRDefault="00185224" w:rsidP="005846EA">
            <w:pPr>
              <w:pStyle w:val="ConsPlusNormal"/>
              <w:widowControl/>
              <w:ind w:firstLine="284"/>
              <w:rPr>
                <w:rFonts w:ascii="Times New Roman" w:hAnsi="Times New Roman" w:cs="Times New Roman"/>
              </w:rPr>
            </w:pPr>
          </w:p>
        </w:tc>
      </w:tr>
    </w:tbl>
    <w:p w:rsidR="00185224" w:rsidRDefault="00185224" w:rsidP="00185224">
      <w:pPr>
        <w:jc w:val="center"/>
        <w:rPr>
          <w:b/>
        </w:rPr>
      </w:pPr>
      <w:r>
        <w:rPr>
          <w:b/>
        </w:rPr>
        <w:t xml:space="preserve">Р1 -В </w:t>
      </w:r>
      <w:r w:rsidRPr="00BE3134">
        <w:rPr>
          <w:b/>
        </w:rPr>
        <w:t xml:space="preserve">- Зона </w:t>
      </w:r>
      <w:r>
        <w:rPr>
          <w:b/>
        </w:rPr>
        <w:t>размещения объектов предназначенных для отды</w:t>
      </w:r>
      <w:r w:rsidR="007B5F50">
        <w:rPr>
          <w:b/>
        </w:rPr>
        <w:t>ха и туризма в водоохраной зоне</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Р1-В соответствует видам использования территориальной зоны Р1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185224" w:rsidRDefault="00185224" w:rsidP="00185224">
      <w:pPr>
        <w:jc w:val="center"/>
        <w:rPr>
          <w:b/>
        </w:rPr>
      </w:pPr>
      <w:r>
        <w:rPr>
          <w:b/>
        </w:rPr>
        <w:t xml:space="preserve">Р1 -Пр </w:t>
      </w:r>
      <w:r w:rsidRPr="00BE3134">
        <w:rPr>
          <w:b/>
        </w:rPr>
        <w:t xml:space="preserve">- Зона </w:t>
      </w:r>
      <w:r>
        <w:rPr>
          <w:b/>
        </w:rPr>
        <w:t xml:space="preserve">размещения объектов предназначенных для отдыха и туризма в </w:t>
      </w:r>
      <w:r w:rsidR="007B5F50">
        <w:rPr>
          <w:b/>
        </w:rPr>
        <w:t>зоне прибрежной защитной полосы</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Р1-Пр соответствует видам использования территориальной зоны Р1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9.2. раздела 9 н</w:t>
      </w:r>
      <w:r w:rsidRPr="00AA2096">
        <w:t>астоящих Правил</w:t>
      </w:r>
      <w:r>
        <w:t>.</w:t>
      </w:r>
    </w:p>
    <w:p w:rsidR="00640A66" w:rsidRPr="00640A66" w:rsidRDefault="00640A66" w:rsidP="00640A66"/>
    <w:p w:rsidR="00BA08FA" w:rsidRDefault="00BA08FA" w:rsidP="003F2B02">
      <w:pPr>
        <w:pStyle w:val="3"/>
        <w:ind w:left="0"/>
      </w:pPr>
    </w:p>
    <w:p w:rsidR="00BA08FA" w:rsidRDefault="00BA08FA" w:rsidP="003F2B02">
      <w:pPr>
        <w:pStyle w:val="3"/>
        <w:ind w:left="0"/>
      </w:pPr>
    </w:p>
    <w:p w:rsidR="00BA08FA" w:rsidRPr="00BA08FA" w:rsidRDefault="00BA08FA" w:rsidP="00BA08FA"/>
    <w:p w:rsidR="00BA08FA" w:rsidRDefault="00BA08FA" w:rsidP="003F2B02">
      <w:pPr>
        <w:pStyle w:val="3"/>
        <w:ind w:left="0"/>
      </w:pPr>
    </w:p>
    <w:p w:rsidR="002E4ABA" w:rsidRDefault="002E4ABA" w:rsidP="003F2B02">
      <w:pPr>
        <w:pStyle w:val="3"/>
        <w:ind w:left="0"/>
      </w:pPr>
      <w:bookmarkStart w:id="162" w:name="_Toc374097870"/>
      <w:r w:rsidRPr="003D0B94">
        <w:t xml:space="preserve">Статья </w:t>
      </w:r>
      <w:r>
        <w:t>8.10  Градостроительные регламенты</w:t>
      </w:r>
      <w:r w:rsidR="007E730F">
        <w:t xml:space="preserve"> </w:t>
      </w:r>
      <w:r>
        <w:t>- зона специального назначения</w:t>
      </w:r>
      <w:bookmarkEnd w:id="156"/>
      <w:r w:rsidR="00D71891">
        <w:t>.</w:t>
      </w:r>
      <w:bookmarkEnd w:id="162"/>
    </w:p>
    <w:p w:rsidR="00D178DB" w:rsidRDefault="00D178DB" w:rsidP="00D178DB">
      <w:pPr>
        <w:jc w:val="center"/>
        <w:rPr>
          <w:b/>
        </w:rPr>
      </w:pPr>
      <w:r w:rsidRPr="0059701B">
        <w:rPr>
          <w:b/>
        </w:rPr>
        <w:t>Сп1- Зона специального назначения, связанная с захоронениями</w:t>
      </w:r>
    </w:p>
    <w:p w:rsidR="00D178DB" w:rsidRPr="00DB05E4" w:rsidRDefault="00D178DB" w:rsidP="00D178DB">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D178DB" w:rsidRPr="00E84690" w:rsidRDefault="00D178DB" w:rsidP="00D178DB">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D178DB" w:rsidRPr="00E84690" w:rsidRDefault="00D178DB" w:rsidP="00D178DB">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178DB" w:rsidRDefault="00D178DB" w:rsidP="00D178DB">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D178DB" w:rsidRPr="00704AC0" w:rsidRDefault="00D178DB" w:rsidP="00D178DB">
      <w:pPr>
        <w:ind w:firstLine="567"/>
        <w:jc w:val="both"/>
      </w:pPr>
      <w:r w:rsidRPr="00BE0C1A">
        <w:t>Проектирование кладбищ и организацию их СЗЗ следует ве</w:t>
      </w:r>
      <w:r>
        <w:t xml:space="preserve">сти с учетом СанПиН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.4.</w:t>
      </w:r>
      <w:r w:rsidRPr="008E40B5">
        <w:rPr>
          <w:b/>
          <w:bCs/>
        </w:rPr>
        <w:t xml:space="preserve"> </w:t>
      </w:r>
      <w:r>
        <w:t xml:space="preserve"> настоящих Правил.</w:t>
      </w:r>
    </w:p>
    <w:p w:rsidR="00D178DB" w:rsidRPr="008E40B5" w:rsidRDefault="00D178DB" w:rsidP="00D178DB">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r w:rsidRPr="008E40B5">
        <w:t>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D178DB" w:rsidRPr="008E40B5" w:rsidTr="005846EA">
        <w:trPr>
          <w:trHeight w:val="480"/>
        </w:trPr>
        <w:tc>
          <w:tcPr>
            <w:tcW w:w="4849" w:type="dxa"/>
            <w:tcBorders>
              <w:top w:val="single" w:sz="4" w:space="0" w:color="auto"/>
              <w:bottom w:val="single" w:sz="6" w:space="0" w:color="auto"/>
            </w:tcBorders>
            <w:shd w:val="clear" w:color="auto" w:fill="auto"/>
          </w:tcPr>
          <w:p w:rsidR="00D178DB" w:rsidRPr="008E40B5" w:rsidRDefault="00D178DB" w:rsidP="005846E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D178DB" w:rsidRPr="008E40B5" w:rsidRDefault="00D178DB" w:rsidP="005846E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D178DB" w:rsidRPr="008E40B5" w:rsidTr="005846EA">
        <w:trPr>
          <w:trHeight w:val="1422"/>
        </w:trPr>
        <w:tc>
          <w:tcPr>
            <w:tcW w:w="4849" w:type="dxa"/>
            <w:tcBorders>
              <w:top w:val="single" w:sz="6" w:space="0" w:color="auto"/>
              <w:bottom w:val="single" w:sz="6" w:space="0" w:color="auto"/>
            </w:tcBorders>
          </w:tcPr>
          <w:p w:rsidR="00D178DB" w:rsidRPr="008E40B5" w:rsidRDefault="00D178DB" w:rsidP="005846EA">
            <w:pPr>
              <w:ind w:firstLine="356"/>
            </w:pPr>
            <w:r w:rsidRPr="008E40B5">
              <w:t>кладбища;</w:t>
            </w:r>
          </w:p>
          <w:p w:rsidR="00D178DB" w:rsidRPr="008E40B5" w:rsidRDefault="00D178DB" w:rsidP="005846EA">
            <w:pPr>
              <w:ind w:firstLine="356"/>
              <w:rPr>
                <w:b/>
              </w:rPr>
            </w:pPr>
            <w:r>
              <w:t>о</w:t>
            </w:r>
            <w:r w:rsidRPr="008E40B5">
              <w:t>бъекты, связанные с отправлением культа;</w:t>
            </w:r>
          </w:p>
          <w:p w:rsidR="00D178DB" w:rsidRDefault="00D178DB" w:rsidP="005846EA">
            <w:pPr>
              <w:ind w:firstLine="356"/>
            </w:pPr>
            <w:r>
              <w:t>крематории;</w:t>
            </w:r>
          </w:p>
          <w:p w:rsidR="00D178DB" w:rsidRDefault="00D178DB" w:rsidP="005846EA">
            <w:pPr>
              <w:ind w:firstLine="356"/>
            </w:pPr>
            <w:r>
              <w:t>скотомогильники (открытые и закрытые);</w:t>
            </w:r>
          </w:p>
          <w:p w:rsidR="00D178DB" w:rsidRPr="008E40B5" w:rsidRDefault="00D178DB" w:rsidP="005846EA">
            <w:pPr>
              <w:ind w:firstLine="356"/>
            </w:pPr>
            <w:r>
              <w:t>полигоны ТБО, свалки.</w:t>
            </w:r>
          </w:p>
        </w:tc>
        <w:tc>
          <w:tcPr>
            <w:tcW w:w="5074" w:type="dxa"/>
            <w:tcBorders>
              <w:top w:val="single" w:sz="6" w:space="0" w:color="auto"/>
              <w:bottom w:val="single" w:sz="6" w:space="0" w:color="auto"/>
            </w:tcBorders>
          </w:tcPr>
          <w:p w:rsidR="00D178DB" w:rsidRPr="008E40B5" w:rsidRDefault="00D178DB" w:rsidP="005846EA">
            <w:pPr>
              <w:ind w:firstLine="356"/>
            </w:pPr>
            <w:r>
              <w:t>в</w:t>
            </w:r>
            <w:r w:rsidRPr="008E40B5">
              <w:t>спомогательные здания и сооружения, связанные с ведущим видом использования;</w:t>
            </w:r>
          </w:p>
          <w:p w:rsidR="00D178DB" w:rsidRPr="008E40B5" w:rsidRDefault="00D178DB" w:rsidP="005846EA">
            <w:pPr>
              <w:ind w:firstLine="356"/>
            </w:pPr>
            <w:r>
              <w:t>з</w:t>
            </w:r>
            <w:r w:rsidRPr="008E40B5">
              <w:t>дания и сооружения для разме</w:t>
            </w:r>
            <w:r>
              <w:t>щения служб охраны и наблюдения;</w:t>
            </w:r>
          </w:p>
          <w:p w:rsidR="00D178DB" w:rsidRPr="008E40B5" w:rsidRDefault="00D178DB" w:rsidP="005846EA">
            <w:pPr>
              <w:ind w:firstLine="356"/>
            </w:pPr>
            <w:r>
              <w:t>автостоянки, парковки;</w:t>
            </w:r>
          </w:p>
          <w:p w:rsidR="00D178DB" w:rsidRPr="008E40B5" w:rsidRDefault="00D178DB" w:rsidP="005846EA">
            <w:pPr>
              <w:ind w:firstLine="356"/>
            </w:pPr>
            <w:r>
              <w:t>п</w:t>
            </w:r>
            <w:r w:rsidRPr="008E40B5">
              <w:t xml:space="preserve">лощадки для сбора мусора </w:t>
            </w:r>
          </w:p>
          <w:p w:rsidR="00D178DB" w:rsidRPr="008E40B5" w:rsidRDefault="00D178DB" w:rsidP="005846EA">
            <w:pPr>
              <w:ind w:firstLine="356"/>
            </w:pPr>
            <w:r>
              <w:t>с</w:t>
            </w:r>
            <w:r w:rsidRPr="008E40B5">
              <w:t>ооружения и устройства сетей инж</w:t>
            </w:r>
            <w:r>
              <w:t>енерно технического обеспечения;</w:t>
            </w:r>
            <w:r w:rsidRPr="008E40B5">
              <w:t xml:space="preserve"> </w:t>
            </w:r>
          </w:p>
          <w:p w:rsidR="00D178DB" w:rsidRPr="008E40B5" w:rsidRDefault="00D178DB" w:rsidP="005846EA">
            <w:pPr>
              <w:ind w:firstLine="356"/>
            </w:pPr>
            <w:r>
              <w:t>о</w:t>
            </w:r>
            <w:r w:rsidRPr="008E40B5">
              <w:t>бщественные туалеты;</w:t>
            </w:r>
          </w:p>
          <w:p w:rsidR="00D178DB" w:rsidRDefault="00D178DB" w:rsidP="005846EA">
            <w:pPr>
              <w:ind w:firstLine="356"/>
            </w:pPr>
            <w:r>
              <w:t>б</w:t>
            </w:r>
            <w:r w:rsidRPr="008E40B5">
              <w:t>лагоустройство территорий</w:t>
            </w:r>
            <w:r>
              <w:t>;</w:t>
            </w:r>
          </w:p>
          <w:p w:rsidR="00D178DB" w:rsidRPr="008E40B5" w:rsidRDefault="00D178DB" w:rsidP="005846EA">
            <w:pPr>
              <w:ind w:firstLine="356"/>
            </w:pPr>
            <w:r>
              <w:t>подъезды.</w:t>
            </w:r>
          </w:p>
        </w:tc>
      </w:tr>
      <w:tr w:rsidR="00D178DB" w:rsidRPr="008E40B5"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D178DB" w:rsidRPr="008E40B5"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D178DB" w:rsidRPr="008E40B5" w:rsidRDefault="00D178DB" w:rsidP="005846EA">
            <w:pPr>
              <w:ind w:firstLine="356"/>
            </w:pPr>
            <w:r>
              <w:t>к</w:t>
            </w:r>
            <w:r w:rsidRPr="008E40B5">
              <w:t>ультовые здания и сооружения</w:t>
            </w:r>
            <w:r>
              <w:t>;</w:t>
            </w:r>
          </w:p>
          <w:p w:rsidR="00D178DB" w:rsidRDefault="00D178DB" w:rsidP="005846EA">
            <w:pPr>
              <w:ind w:firstLine="356"/>
            </w:pPr>
            <w:r>
              <w:t>к</w:t>
            </w:r>
            <w:r w:rsidRPr="008E40B5">
              <w:t>иоски, временные павильоны розничной торговли</w:t>
            </w:r>
            <w:r>
              <w:t>;</w:t>
            </w:r>
          </w:p>
          <w:p w:rsidR="00D178DB" w:rsidRDefault="00D178DB" w:rsidP="005846EA">
            <w:pPr>
              <w:ind w:firstLine="356"/>
            </w:pPr>
            <w:r>
              <w:t>объекты пожарной охраны;</w:t>
            </w:r>
          </w:p>
          <w:p w:rsidR="00D178DB" w:rsidRPr="00BC13A4" w:rsidRDefault="00D178DB" w:rsidP="005846EA">
            <w:pPr>
              <w:ind w:firstLine="356"/>
            </w:pPr>
            <w:r>
              <w:t>пункты полиции.</w:t>
            </w:r>
          </w:p>
        </w:tc>
      </w:tr>
    </w:tbl>
    <w:p w:rsidR="00D178DB" w:rsidRPr="008E40B5" w:rsidRDefault="00D178DB" w:rsidP="00D178DB">
      <w:pPr>
        <w:ind w:firstLine="567"/>
        <w:jc w:val="both"/>
      </w:pPr>
      <w:r w:rsidRPr="008E40B5">
        <w:t xml:space="preserve">Параметры использования земельных участков и объектов капитального строительства зоны </w:t>
      </w:r>
      <w:r>
        <w:t>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D178DB" w:rsidRPr="008E40B5" w:rsidTr="005846EA">
        <w:trPr>
          <w:trHeight w:val="282"/>
        </w:trPr>
        <w:tc>
          <w:tcPr>
            <w:tcW w:w="6325" w:type="dxa"/>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D178DB" w:rsidRPr="008E40B5" w:rsidRDefault="00D178DB" w:rsidP="005846EA">
            <w:pPr>
              <w:pStyle w:val="ConsPlusNormal"/>
              <w:tabs>
                <w:tab w:val="left" w:pos="-142"/>
              </w:tabs>
              <w:rPr>
                <w:rFonts w:ascii="Times New Roman" w:hAnsi="Times New Roman" w:cs="Times New Roman"/>
                <w:b/>
                <w:sz w:val="24"/>
                <w:szCs w:val="24"/>
              </w:rPr>
            </w:pPr>
          </w:p>
        </w:tc>
        <w:tc>
          <w:tcPr>
            <w:tcW w:w="3598" w:type="dxa"/>
          </w:tcPr>
          <w:p w:rsidR="00D178DB" w:rsidRPr="008E40B5" w:rsidRDefault="00D178DB" w:rsidP="005846EA">
            <w:pPr>
              <w:pStyle w:val="af6"/>
              <w:spacing w:line="240" w:lineRule="auto"/>
              <w:ind w:firstLine="0"/>
              <w:jc w:val="both"/>
              <w:rPr>
                <w:sz w:val="24"/>
                <w:szCs w:val="24"/>
              </w:rPr>
            </w:pPr>
            <w:r w:rsidRPr="004F4712">
              <w:rPr>
                <w:rFonts w:eastAsia="MS Mincho"/>
                <w:sz w:val="24"/>
                <w:szCs w:val="24"/>
              </w:rPr>
              <w:t>Минимальные п</w:t>
            </w:r>
            <w:r w:rsidRPr="004F4712">
              <w:rPr>
                <w:sz w:val="24"/>
                <w:szCs w:val="24"/>
              </w:rPr>
              <w:t>лощади земельных участков устанавливаются в соответствии с СанПин 2.1.1279-03</w:t>
            </w:r>
          </w:p>
        </w:tc>
      </w:tr>
      <w:tr w:rsidR="00D178DB" w:rsidRPr="008E40B5" w:rsidTr="005846EA">
        <w:trPr>
          <w:trHeight w:val="286"/>
        </w:trPr>
        <w:tc>
          <w:tcPr>
            <w:tcW w:w="6325" w:type="dxa"/>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D178DB" w:rsidRPr="008E40B5" w:rsidRDefault="00D178DB" w:rsidP="005846E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D178DB" w:rsidRPr="00D7285E" w:rsidRDefault="00D178DB" w:rsidP="00D178DB">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r w:rsidRPr="00D7285E">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D178DB" w:rsidRPr="00621FA1" w:rsidTr="005846EA">
        <w:tc>
          <w:tcPr>
            <w:tcW w:w="709" w:type="dxa"/>
          </w:tcPr>
          <w:p w:rsidR="00D178DB" w:rsidRPr="008E40B5" w:rsidRDefault="00D178DB" w:rsidP="005846E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9214" w:type="dxa"/>
          </w:tcPr>
          <w:p w:rsidR="00D178DB" w:rsidRPr="008E40B5" w:rsidRDefault="00D178DB" w:rsidP="005846E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D178DB" w:rsidRPr="00621FA1" w:rsidTr="005846EA">
        <w:tc>
          <w:tcPr>
            <w:tcW w:w="709" w:type="dxa"/>
          </w:tcPr>
          <w:p w:rsidR="00D178DB" w:rsidRPr="00FB3013" w:rsidRDefault="00D178DB" w:rsidP="005846E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D178DB" w:rsidRPr="008E40B5" w:rsidRDefault="00D178DB" w:rsidP="005846E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178DB" w:rsidRPr="00BE0C1A"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D178DB" w:rsidRPr="00621FA1" w:rsidTr="005846EA">
        <w:tc>
          <w:tcPr>
            <w:tcW w:w="709" w:type="dxa"/>
          </w:tcPr>
          <w:p w:rsidR="00D178DB" w:rsidRPr="00FB3013" w:rsidRDefault="00D178DB" w:rsidP="005846EA">
            <w:pPr>
              <w:pStyle w:val="0"/>
              <w:tabs>
                <w:tab w:val="left" w:pos="-142"/>
              </w:tabs>
              <w:ind w:firstLine="0"/>
              <w:rPr>
                <w:color w:val="auto"/>
              </w:rPr>
            </w:pPr>
            <w:r>
              <w:rPr>
                <w:color w:val="auto"/>
              </w:rPr>
              <w:lastRenderedPageBreak/>
              <w:t>1.2</w:t>
            </w:r>
          </w:p>
        </w:tc>
        <w:tc>
          <w:tcPr>
            <w:tcW w:w="9214" w:type="dxa"/>
          </w:tcPr>
          <w:p w:rsidR="00D178DB" w:rsidRPr="00621FA1" w:rsidRDefault="00D178DB" w:rsidP="005846E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D178DB" w:rsidRPr="00621FA1" w:rsidTr="005846EA">
        <w:tc>
          <w:tcPr>
            <w:tcW w:w="709" w:type="dxa"/>
          </w:tcPr>
          <w:p w:rsidR="00D178DB" w:rsidRPr="00FB3013" w:rsidRDefault="00D178DB" w:rsidP="005846EA">
            <w:pPr>
              <w:pStyle w:val="0"/>
              <w:tabs>
                <w:tab w:val="left" w:pos="-142"/>
              </w:tabs>
              <w:ind w:firstLine="0"/>
              <w:rPr>
                <w:color w:val="auto"/>
              </w:rPr>
            </w:pPr>
            <w:r>
              <w:rPr>
                <w:color w:val="auto"/>
              </w:rPr>
              <w:t>1.3</w:t>
            </w:r>
          </w:p>
        </w:tc>
        <w:tc>
          <w:tcPr>
            <w:tcW w:w="9214" w:type="dxa"/>
          </w:tcPr>
          <w:p w:rsidR="00D178DB" w:rsidRPr="00060FAC" w:rsidRDefault="00D178DB" w:rsidP="005846E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D178DB" w:rsidRPr="00621FA1" w:rsidTr="005846EA">
        <w:trPr>
          <w:trHeight w:val="408"/>
        </w:trPr>
        <w:tc>
          <w:tcPr>
            <w:tcW w:w="709" w:type="dxa"/>
          </w:tcPr>
          <w:p w:rsidR="00D178DB" w:rsidRPr="00FB3013" w:rsidRDefault="00D178DB" w:rsidP="005846EA">
            <w:pPr>
              <w:pStyle w:val="0"/>
              <w:tabs>
                <w:tab w:val="left" w:pos="-142"/>
              </w:tabs>
              <w:ind w:firstLine="0"/>
              <w:rPr>
                <w:color w:val="auto"/>
              </w:rPr>
            </w:pPr>
            <w:r>
              <w:rPr>
                <w:color w:val="auto"/>
              </w:rPr>
              <w:t>1.4</w:t>
            </w:r>
          </w:p>
        </w:tc>
        <w:tc>
          <w:tcPr>
            <w:tcW w:w="9214" w:type="dxa"/>
          </w:tcPr>
          <w:p w:rsidR="00D178DB" w:rsidRPr="00060FAC" w:rsidRDefault="00D178DB" w:rsidP="005846E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D178DB" w:rsidRPr="00621FA1" w:rsidTr="005846EA">
        <w:trPr>
          <w:trHeight w:val="163"/>
        </w:trPr>
        <w:tc>
          <w:tcPr>
            <w:tcW w:w="709" w:type="dxa"/>
          </w:tcPr>
          <w:p w:rsidR="00D178DB" w:rsidRDefault="00D178DB" w:rsidP="005846EA">
            <w:pPr>
              <w:pStyle w:val="0"/>
              <w:tabs>
                <w:tab w:val="left" w:pos="-142"/>
              </w:tabs>
              <w:ind w:firstLine="0"/>
              <w:jc w:val="left"/>
              <w:rPr>
                <w:color w:val="auto"/>
              </w:rPr>
            </w:pPr>
            <w:r>
              <w:rPr>
                <w:color w:val="auto"/>
              </w:rPr>
              <w:t>1.5</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D178DB" w:rsidRPr="00621FA1" w:rsidTr="005846EA">
        <w:trPr>
          <w:trHeight w:val="99"/>
        </w:trPr>
        <w:tc>
          <w:tcPr>
            <w:tcW w:w="709" w:type="dxa"/>
          </w:tcPr>
          <w:p w:rsidR="00D178DB" w:rsidRDefault="00D178DB" w:rsidP="005846EA">
            <w:pPr>
              <w:pStyle w:val="0"/>
              <w:tabs>
                <w:tab w:val="left" w:pos="-142"/>
              </w:tabs>
              <w:ind w:firstLine="0"/>
              <w:rPr>
                <w:color w:val="auto"/>
              </w:rPr>
            </w:pPr>
            <w:r>
              <w:rPr>
                <w:color w:val="auto"/>
              </w:rPr>
              <w:t>1.6</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D178DB" w:rsidRPr="00621FA1" w:rsidTr="005846EA">
        <w:trPr>
          <w:trHeight w:val="149"/>
        </w:trPr>
        <w:tc>
          <w:tcPr>
            <w:tcW w:w="709" w:type="dxa"/>
          </w:tcPr>
          <w:p w:rsidR="00D178DB" w:rsidRDefault="00D178DB" w:rsidP="005846EA">
            <w:pPr>
              <w:pStyle w:val="0"/>
              <w:tabs>
                <w:tab w:val="left" w:pos="-142"/>
              </w:tabs>
              <w:ind w:firstLine="0"/>
              <w:rPr>
                <w:color w:val="auto"/>
              </w:rPr>
            </w:pPr>
            <w:r>
              <w:rPr>
                <w:color w:val="auto"/>
              </w:rPr>
              <w:t>1.7</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D178DB" w:rsidRPr="00621FA1" w:rsidTr="005846EA">
        <w:trPr>
          <w:trHeight w:val="99"/>
        </w:trPr>
        <w:tc>
          <w:tcPr>
            <w:tcW w:w="709" w:type="dxa"/>
          </w:tcPr>
          <w:p w:rsidR="00D178DB" w:rsidRDefault="00D178DB" w:rsidP="005846EA">
            <w:pPr>
              <w:pStyle w:val="0"/>
              <w:tabs>
                <w:tab w:val="left" w:pos="-142"/>
              </w:tabs>
              <w:ind w:firstLine="0"/>
              <w:rPr>
                <w:color w:val="auto"/>
              </w:rPr>
            </w:pPr>
            <w:r>
              <w:rPr>
                <w:color w:val="auto"/>
              </w:rPr>
              <w:t>1.8</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D178DB" w:rsidRPr="00621FA1" w:rsidTr="005846EA">
        <w:trPr>
          <w:trHeight w:val="127"/>
        </w:trPr>
        <w:tc>
          <w:tcPr>
            <w:tcW w:w="709" w:type="dxa"/>
          </w:tcPr>
          <w:p w:rsidR="00D178DB" w:rsidRDefault="00D178DB" w:rsidP="005846EA">
            <w:pPr>
              <w:pStyle w:val="0"/>
              <w:tabs>
                <w:tab w:val="left" w:pos="-142"/>
              </w:tabs>
              <w:ind w:firstLine="0"/>
              <w:rPr>
                <w:color w:val="auto"/>
              </w:rPr>
            </w:pPr>
            <w:r>
              <w:rPr>
                <w:color w:val="auto"/>
              </w:rPr>
              <w:t>1.9</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Ограничения по размещению ТБО и ЖБО установлены в настоящих Правилах в ст.9.4.</w:t>
            </w:r>
          </w:p>
        </w:tc>
      </w:tr>
    </w:tbl>
    <w:p w:rsidR="002E4ABA" w:rsidRPr="0059701B" w:rsidRDefault="002E4ABA" w:rsidP="002E4ABA">
      <w:pPr>
        <w:rPr>
          <w:b/>
        </w:rPr>
      </w:pPr>
    </w:p>
    <w:p w:rsidR="00B17D23" w:rsidRPr="00B17D23" w:rsidRDefault="00B17D23" w:rsidP="00B17D23">
      <w:pPr>
        <w:tabs>
          <w:tab w:val="left" w:pos="-142"/>
        </w:tabs>
        <w:autoSpaceDE w:val="0"/>
        <w:autoSpaceDN w:val="0"/>
        <w:adjustRightInd w:val="0"/>
        <w:ind w:firstLine="567"/>
        <w:jc w:val="both"/>
        <w:rPr>
          <w:b/>
          <w:strike/>
        </w:rPr>
      </w:pPr>
      <w:r w:rsidRPr="00B17D23">
        <w:rPr>
          <w:b/>
        </w:rPr>
        <w:t xml:space="preserve">Статья 8.11 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17D23" w:rsidRPr="00B17D23" w:rsidRDefault="00B17D23" w:rsidP="00B17D23">
      <w:pPr>
        <w:tabs>
          <w:tab w:val="left" w:pos="-142"/>
        </w:tabs>
        <w:autoSpaceDE w:val="0"/>
        <w:autoSpaceDN w:val="0"/>
        <w:adjustRightInd w:val="0"/>
        <w:ind w:firstLine="567"/>
        <w:jc w:val="both"/>
      </w:pPr>
      <w:r w:rsidRPr="00B17D23">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p w:rsidR="00B17D23" w:rsidRDefault="00B17D23" w:rsidP="00B17D23">
      <w:pPr>
        <w:tabs>
          <w:tab w:val="left" w:pos="-142"/>
        </w:tabs>
        <w:autoSpaceDE w:val="0"/>
        <w:autoSpaceDN w:val="0"/>
        <w:adjustRightInd w:val="0"/>
        <w:ind w:firstLine="567"/>
        <w:jc w:val="both"/>
        <w:rPr>
          <w:b/>
          <w:sz w:val="28"/>
          <w:szCs w:val="28"/>
        </w:rPr>
        <w:sectPr w:rsidR="00B17D23" w:rsidSect="002E4ABA">
          <w:pgSz w:w="11906" w:h="16838"/>
          <w:pgMar w:top="1134" w:right="707" w:bottom="1134" w:left="1276" w:header="708" w:footer="708" w:gutter="0"/>
          <w:cols w:space="708"/>
          <w:docGrid w:linePitch="360"/>
        </w:sectPr>
      </w:pPr>
    </w:p>
    <w:p w:rsidR="00B17D23" w:rsidRDefault="00B17D23" w:rsidP="00B17D23">
      <w:pPr>
        <w:tabs>
          <w:tab w:val="left" w:pos="-142"/>
        </w:tabs>
        <w:autoSpaceDE w:val="0"/>
        <w:autoSpaceDN w:val="0"/>
        <w:adjustRightInd w:val="0"/>
        <w:ind w:firstLine="567"/>
        <w:jc w:val="both"/>
        <w:rPr>
          <w:b/>
          <w:sz w:val="28"/>
          <w:szCs w:val="28"/>
        </w:rPr>
      </w:pPr>
    </w:p>
    <w:tbl>
      <w:tblPr>
        <w:tblW w:w="14757" w:type="dxa"/>
        <w:tblInd w:w="93" w:type="dxa"/>
        <w:tblLayout w:type="fixed"/>
        <w:tblLook w:val="0000"/>
      </w:tblPr>
      <w:tblGrid>
        <w:gridCol w:w="1008"/>
        <w:gridCol w:w="1842"/>
        <w:gridCol w:w="1985"/>
        <w:gridCol w:w="3685"/>
        <w:gridCol w:w="2694"/>
        <w:gridCol w:w="3543"/>
      </w:tblGrid>
      <w:tr w:rsidR="00B17D23" w:rsidRPr="004B1CE3" w:rsidTr="001F79BA">
        <w:trPr>
          <w:trHeight w:val="27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D23" w:rsidRPr="004B1CE3" w:rsidRDefault="00B17D23" w:rsidP="001F79BA">
            <w:pPr>
              <w:jc w:val="center"/>
              <w:rPr>
                <w:b/>
                <w:bCs/>
                <w:sz w:val="18"/>
                <w:szCs w:val="16"/>
              </w:rPr>
            </w:pPr>
            <w:r w:rsidRPr="004B1CE3">
              <w:rPr>
                <w:b/>
                <w:bCs/>
                <w:sz w:val="18"/>
                <w:szCs w:val="16"/>
              </w:rPr>
              <w:t>Код зоны</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8"/>
                <w:szCs w:val="16"/>
              </w:rPr>
            </w:pPr>
            <w:r w:rsidRPr="008B0FFD">
              <w:rPr>
                <w:b/>
                <w:bCs/>
                <w:color w:val="000000"/>
                <w:sz w:val="18"/>
                <w:szCs w:val="16"/>
              </w:rPr>
              <w:t>Предельные (минимальные и (или) максимальные) размеры земельных участков, в том числе их площадь (кв.м)</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8"/>
                <w:szCs w:val="16"/>
              </w:rPr>
            </w:pPr>
            <w:r w:rsidRPr="008B0FFD">
              <w:rPr>
                <w:b/>
                <w:bCs/>
                <w:color w:val="000000"/>
                <w:sz w:val="18"/>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8"/>
                <w:szCs w:val="16"/>
              </w:rPr>
            </w:pPr>
            <w:r w:rsidRPr="008B0FFD">
              <w:rPr>
                <w:b/>
                <w:bCs/>
                <w:color w:val="000000"/>
                <w:sz w:val="18"/>
                <w:szCs w:val="16"/>
              </w:rPr>
              <w:t xml:space="preserve">Предельное количество этажей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8"/>
                <w:szCs w:val="16"/>
              </w:rPr>
            </w:pPr>
            <w:r w:rsidRPr="008B0FFD">
              <w:rPr>
                <w:b/>
                <w:bCs/>
                <w:color w:val="000000"/>
                <w:sz w:val="18"/>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17D23" w:rsidRPr="004B1CE3" w:rsidTr="001F79BA">
        <w:trPr>
          <w:trHeight w:val="551"/>
        </w:trPr>
        <w:tc>
          <w:tcPr>
            <w:tcW w:w="1008" w:type="dxa"/>
            <w:vMerge/>
            <w:tcBorders>
              <w:top w:val="single" w:sz="4" w:space="0" w:color="auto"/>
              <w:left w:val="single" w:sz="4" w:space="0" w:color="auto"/>
              <w:bottom w:val="single" w:sz="4" w:space="0" w:color="auto"/>
              <w:right w:val="single" w:sz="4" w:space="0" w:color="auto"/>
            </w:tcBorders>
            <w:vAlign w:val="center"/>
          </w:tcPr>
          <w:p w:rsidR="00B17D23" w:rsidRPr="004B1CE3" w:rsidRDefault="00B17D23" w:rsidP="001F79BA">
            <w:pPr>
              <w:jc w:val="center"/>
              <w:rPr>
                <w:b/>
                <w:bCs/>
                <w:sz w:val="16"/>
                <w:szCs w:val="16"/>
              </w:rPr>
            </w:pP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6"/>
                <w:szCs w:val="16"/>
              </w:rPr>
            </w:pPr>
            <w:r w:rsidRPr="008B0FFD">
              <w:rPr>
                <w:b/>
                <w:bCs/>
                <w:color w:val="000000"/>
                <w:sz w:val="16"/>
                <w:szCs w:val="16"/>
              </w:rPr>
              <w:t>Мин.</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16"/>
                <w:szCs w:val="16"/>
              </w:rPr>
            </w:pPr>
            <w:r w:rsidRPr="008B0FFD">
              <w:rPr>
                <w:b/>
                <w:bCs/>
                <w:color w:val="000000"/>
                <w:sz w:val="16"/>
                <w:szCs w:val="16"/>
              </w:rPr>
              <w:t>Макс.</w:t>
            </w:r>
          </w:p>
        </w:tc>
        <w:tc>
          <w:tcPr>
            <w:tcW w:w="3685" w:type="dxa"/>
            <w:vMerge/>
            <w:tcBorders>
              <w:top w:val="single" w:sz="4" w:space="0" w:color="auto"/>
              <w:left w:val="single" w:sz="4" w:space="0" w:color="auto"/>
              <w:bottom w:val="single" w:sz="4" w:space="0" w:color="auto"/>
              <w:right w:val="single" w:sz="4" w:space="0" w:color="auto"/>
            </w:tcBorders>
            <w:vAlign w:val="center"/>
          </w:tcPr>
          <w:p w:rsidR="00B17D23" w:rsidRPr="004B1CE3" w:rsidRDefault="00B17D23" w:rsidP="001F79BA">
            <w:pPr>
              <w:jc w:val="center"/>
              <w:rPr>
                <w:b/>
                <w:bCs/>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17D23" w:rsidRPr="004B1CE3" w:rsidRDefault="00B17D23" w:rsidP="001F79BA">
            <w:pPr>
              <w:jc w:val="center"/>
              <w:rPr>
                <w:b/>
                <w:bCs/>
                <w:sz w:val="16"/>
                <w:szCs w:val="16"/>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B17D23" w:rsidRPr="004B1CE3" w:rsidRDefault="00B17D23" w:rsidP="001F79BA">
            <w:pPr>
              <w:jc w:val="center"/>
              <w:rPr>
                <w:b/>
                <w:bCs/>
                <w:sz w:val="16"/>
                <w:szCs w:val="16"/>
              </w:rPr>
            </w:pPr>
          </w:p>
        </w:tc>
      </w:tr>
      <w:tr w:rsidR="00B17D23" w:rsidRPr="004B1CE3" w:rsidTr="001F79BA">
        <w:trPr>
          <w:trHeight w:val="283"/>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8B0FFD" w:rsidRDefault="00B17D23" w:rsidP="001F79BA">
            <w:pPr>
              <w:jc w:val="center"/>
              <w:rPr>
                <w:b/>
                <w:bCs/>
                <w:color w:val="000000"/>
                <w:sz w:val="20"/>
                <w:szCs w:val="20"/>
              </w:rPr>
            </w:pPr>
            <w:r w:rsidRPr="008B0FFD">
              <w:rPr>
                <w:b/>
                <w:bCs/>
                <w:color w:val="000000"/>
                <w:sz w:val="20"/>
                <w:szCs w:val="20"/>
              </w:rPr>
              <w:t>Ж-1</w:t>
            </w: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см. ст. 8.3 Правил</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см. ст. 8.3 Правил</w:t>
            </w:r>
          </w:p>
        </w:tc>
        <w:tc>
          <w:tcPr>
            <w:tcW w:w="36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см. ст. 8.3 Правил</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см. ст. 8.3 Правил</w:t>
            </w:r>
          </w:p>
        </w:tc>
        <w:tc>
          <w:tcPr>
            <w:tcW w:w="3543" w:type="dxa"/>
            <w:tcBorders>
              <w:top w:val="nil"/>
              <w:left w:val="nil"/>
              <w:bottom w:val="single" w:sz="4" w:space="0" w:color="auto"/>
              <w:right w:val="single" w:sz="4" w:space="0" w:color="auto"/>
            </w:tcBorders>
            <w:shd w:val="clear" w:color="auto" w:fill="auto"/>
          </w:tcPr>
          <w:p w:rsidR="00B17D23" w:rsidRPr="008B0FFD" w:rsidRDefault="00B17D23" w:rsidP="001F79BA">
            <w:pPr>
              <w:rPr>
                <w:b/>
                <w:color w:val="000000"/>
                <w:sz w:val="20"/>
                <w:szCs w:val="20"/>
              </w:rPr>
            </w:pPr>
            <w:r w:rsidRPr="008B0FFD">
              <w:rPr>
                <w:b/>
                <w:color w:val="000000"/>
                <w:sz w:val="20"/>
                <w:szCs w:val="20"/>
              </w:rPr>
              <w:t>1) для многоквартирных домов - 40;</w:t>
            </w:r>
          </w:p>
          <w:p w:rsidR="00B17D23" w:rsidRPr="008B0FFD" w:rsidRDefault="00B17D23" w:rsidP="001F79BA">
            <w:pPr>
              <w:rPr>
                <w:b/>
                <w:color w:val="000000"/>
                <w:sz w:val="20"/>
                <w:szCs w:val="20"/>
              </w:rPr>
            </w:pPr>
            <w:r w:rsidRPr="008B0FFD">
              <w:rPr>
                <w:b/>
                <w:color w:val="000000"/>
                <w:sz w:val="20"/>
                <w:szCs w:val="20"/>
              </w:rPr>
              <w:t>2) для всех остальных объектов - 50.</w:t>
            </w:r>
          </w:p>
        </w:tc>
      </w:tr>
      <w:tr w:rsidR="00B17D23" w:rsidRPr="00C664A3" w:rsidTr="001F79BA">
        <w:trPr>
          <w:trHeight w:val="283"/>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Ж1-П</w:t>
            </w: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 xml:space="preserve">300 </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5000</w:t>
            </w:r>
          </w:p>
        </w:tc>
        <w:tc>
          <w:tcPr>
            <w:tcW w:w="36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3543" w:type="dxa"/>
            <w:tcBorders>
              <w:top w:val="nil"/>
              <w:left w:val="nil"/>
              <w:bottom w:val="single" w:sz="4" w:space="0" w:color="auto"/>
              <w:right w:val="single" w:sz="4" w:space="0" w:color="auto"/>
            </w:tcBorders>
            <w:shd w:val="clear" w:color="auto" w:fill="auto"/>
          </w:tcPr>
          <w:p w:rsidR="00B17D23" w:rsidRPr="00DE4B4D" w:rsidRDefault="00B17D23" w:rsidP="001F79BA">
            <w:pPr>
              <w:contextualSpacing/>
              <w:jc w:val="center"/>
              <w:rPr>
                <w:rFonts w:ascii="Calibri" w:hAnsi="Calibri"/>
                <w:sz w:val="20"/>
                <w:szCs w:val="20"/>
                <w:vertAlign w:val="superscript"/>
              </w:rPr>
            </w:pPr>
            <w:r>
              <w:rPr>
                <w:color w:val="000000"/>
                <w:sz w:val="20"/>
                <w:szCs w:val="20"/>
              </w:rPr>
              <w:t>Н</w:t>
            </w:r>
            <w:r>
              <w:rPr>
                <w:color w:val="000000"/>
                <w:sz w:val="20"/>
                <w:szCs w:val="20"/>
                <w:vertAlign w:val="superscript"/>
              </w:rPr>
              <w:t>*</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Ж1-В</w:t>
            </w: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 xml:space="preserve">300 </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5000</w:t>
            </w:r>
          </w:p>
        </w:tc>
        <w:tc>
          <w:tcPr>
            <w:tcW w:w="36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Ж1-Пр</w:t>
            </w: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 xml:space="preserve">300 </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5000</w:t>
            </w:r>
          </w:p>
        </w:tc>
        <w:tc>
          <w:tcPr>
            <w:tcW w:w="36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Ж1-Ив</w:t>
            </w:r>
          </w:p>
        </w:tc>
        <w:tc>
          <w:tcPr>
            <w:tcW w:w="1842"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 xml:space="preserve">300 </w:t>
            </w:r>
          </w:p>
        </w:tc>
        <w:tc>
          <w:tcPr>
            <w:tcW w:w="19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5000</w:t>
            </w:r>
          </w:p>
        </w:tc>
        <w:tc>
          <w:tcPr>
            <w:tcW w:w="3685"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3</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О1</w:t>
            </w:r>
          </w:p>
        </w:tc>
        <w:tc>
          <w:tcPr>
            <w:tcW w:w="1842"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BC1F48"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О1-В</w:t>
            </w:r>
          </w:p>
        </w:tc>
        <w:tc>
          <w:tcPr>
            <w:tcW w:w="1842"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О1-Ив</w:t>
            </w:r>
          </w:p>
        </w:tc>
        <w:tc>
          <w:tcPr>
            <w:tcW w:w="1842"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О2</w:t>
            </w:r>
          </w:p>
        </w:tc>
        <w:tc>
          <w:tcPr>
            <w:tcW w:w="1842"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BC1F48"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О3</w:t>
            </w:r>
          </w:p>
        </w:tc>
        <w:tc>
          <w:tcPr>
            <w:tcW w:w="1842"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r>
      <w:tr w:rsidR="00B17D23" w:rsidRPr="00BC1F48" w:rsidTr="001F79BA">
        <w:trPr>
          <w:trHeight w:val="255"/>
        </w:trPr>
        <w:tc>
          <w:tcPr>
            <w:tcW w:w="1008" w:type="dxa"/>
            <w:tcBorders>
              <w:top w:val="nil"/>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О3-В</w:t>
            </w:r>
          </w:p>
        </w:tc>
        <w:tc>
          <w:tcPr>
            <w:tcW w:w="1842"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19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685"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2694"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543" w:type="dxa"/>
            <w:tcBorders>
              <w:top w:val="nil"/>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П1</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П2</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П3</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И</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Т</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Т1</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Сх1</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Сх1-П</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C664A3" w:rsidRDefault="00B17D23" w:rsidP="001F79BA">
            <w:pPr>
              <w:jc w:val="center"/>
              <w:rPr>
                <w:b/>
                <w:bCs/>
                <w:color w:val="000000"/>
                <w:sz w:val="20"/>
                <w:szCs w:val="20"/>
              </w:rPr>
            </w:pPr>
            <w:r>
              <w:rPr>
                <w:b/>
                <w:bCs/>
                <w:color w:val="000000"/>
                <w:sz w:val="20"/>
                <w:szCs w:val="20"/>
              </w:rPr>
              <w:t>Сх1-Оз</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BC1F48"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Сх1-Ср</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sidRPr="00BC1F48">
              <w:rPr>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Сх2</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BC1F48"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Сх2-П</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r>
      <w:tr w:rsidR="00B17D23" w:rsidRPr="00BC1F48"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Сх2-В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r>
      <w:tr w:rsidR="00B17D23" w:rsidRPr="00BC1F48"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BC1F48" w:rsidRDefault="00B17D23" w:rsidP="001F79BA">
            <w:pPr>
              <w:jc w:val="center"/>
              <w:rPr>
                <w:b/>
                <w:bCs/>
                <w:sz w:val="20"/>
                <w:szCs w:val="20"/>
              </w:rPr>
            </w:pPr>
            <w:r w:rsidRPr="00BC1F48">
              <w:rPr>
                <w:b/>
                <w:bCs/>
                <w:sz w:val="20"/>
                <w:szCs w:val="20"/>
              </w:rPr>
              <w:t>Сх2-Ив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BC1F48" w:rsidRDefault="00B17D23" w:rsidP="001F79BA">
            <w:pPr>
              <w:jc w:val="center"/>
              <w:rPr>
                <w:sz w:val="20"/>
                <w:szCs w:val="20"/>
              </w:rPr>
            </w:pPr>
            <w:r>
              <w:rPr>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Сх3</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Сх3-П</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lastRenderedPageBreak/>
              <w:t>Сх3-В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Сх3-Пр</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F11CC6"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Pr="00F11CC6" w:rsidRDefault="00B17D23" w:rsidP="001F79BA">
            <w:pPr>
              <w:jc w:val="center"/>
              <w:rPr>
                <w:b/>
                <w:bCs/>
                <w:sz w:val="20"/>
                <w:szCs w:val="20"/>
              </w:rPr>
            </w:pPr>
            <w:r w:rsidRPr="00F11CC6">
              <w:rPr>
                <w:b/>
                <w:bCs/>
                <w:sz w:val="20"/>
                <w:szCs w:val="20"/>
              </w:rPr>
              <w:t>Сх3-Ив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F11CC6" w:rsidRDefault="00B17D23" w:rsidP="001F79BA">
            <w:pPr>
              <w:jc w:val="center"/>
              <w:rPr>
                <w:sz w:val="20"/>
                <w:szCs w:val="20"/>
              </w:rPr>
            </w:pPr>
            <w:r w:rsidRPr="00F11CC6">
              <w:rPr>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F11CC6" w:rsidRDefault="00B17D23" w:rsidP="001F79BA">
            <w:pPr>
              <w:jc w:val="center"/>
              <w:rPr>
                <w:sz w:val="20"/>
                <w:szCs w:val="20"/>
              </w:rPr>
            </w:pPr>
            <w:r w:rsidRPr="00F11CC6">
              <w:rPr>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F11CC6" w:rsidRDefault="00B17D23" w:rsidP="001F79BA">
            <w:pPr>
              <w:jc w:val="center"/>
              <w:rPr>
                <w:sz w:val="20"/>
                <w:szCs w:val="20"/>
              </w:rPr>
            </w:pPr>
            <w:r w:rsidRPr="00F11CC6">
              <w:rPr>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F11CC6" w:rsidRDefault="00B17D23" w:rsidP="001F79BA">
            <w:pPr>
              <w:jc w:val="center"/>
              <w:rPr>
                <w:sz w:val="20"/>
                <w:szCs w:val="20"/>
              </w:rPr>
            </w:pPr>
            <w:r w:rsidRPr="00F11CC6">
              <w:rPr>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F11CC6" w:rsidRDefault="00B17D23" w:rsidP="001F79BA">
            <w:pPr>
              <w:jc w:val="center"/>
              <w:rPr>
                <w:sz w:val="20"/>
                <w:szCs w:val="20"/>
              </w:rPr>
            </w:pPr>
            <w:r w:rsidRPr="00F11CC6">
              <w:rPr>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Р-Пр</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Р1</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Р1-В</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Р1-Пр</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r w:rsidR="00B17D23" w:rsidRPr="00C664A3" w:rsidTr="001F79BA">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B17D23" w:rsidRDefault="00B17D23" w:rsidP="001F79BA">
            <w:pPr>
              <w:jc w:val="center"/>
              <w:rPr>
                <w:b/>
                <w:bCs/>
                <w:color w:val="000000"/>
                <w:sz w:val="20"/>
                <w:szCs w:val="20"/>
              </w:rPr>
            </w:pPr>
            <w:r>
              <w:rPr>
                <w:b/>
                <w:bCs/>
                <w:color w:val="000000"/>
                <w:sz w:val="20"/>
                <w:szCs w:val="20"/>
              </w:rPr>
              <w:t>Сп1</w:t>
            </w:r>
          </w:p>
        </w:tc>
        <w:tc>
          <w:tcPr>
            <w:tcW w:w="1842"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19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3685"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sidRPr="00C664A3">
              <w:rPr>
                <w:color w:val="000000"/>
                <w:sz w:val="20"/>
                <w:szCs w:val="20"/>
              </w:rPr>
              <w:t>Н</w:t>
            </w:r>
          </w:p>
        </w:tc>
        <w:tc>
          <w:tcPr>
            <w:tcW w:w="2694" w:type="dxa"/>
            <w:tcBorders>
              <w:top w:val="single" w:sz="4" w:space="0" w:color="auto"/>
              <w:left w:val="nil"/>
              <w:bottom w:val="single" w:sz="4" w:space="0" w:color="auto"/>
              <w:right w:val="single" w:sz="4" w:space="0" w:color="auto"/>
            </w:tcBorders>
            <w:shd w:val="clear" w:color="auto" w:fill="auto"/>
            <w:vAlign w:val="center"/>
          </w:tcPr>
          <w:p w:rsidR="00B17D23" w:rsidRPr="008B0FFD" w:rsidRDefault="00B17D23" w:rsidP="001F79BA">
            <w:pPr>
              <w:jc w:val="center"/>
              <w:rPr>
                <w:color w:val="000000"/>
                <w:sz w:val="20"/>
                <w:szCs w:val="20"/>
              </w:rPr>
            </w:pPr>
            <w:r w:rsidRPr="008B0FFD">
              <w:rPr>
                <w:color w:val="000000"/>
                <w:sz w:val="20"/>
                <w:szCs w:val="20"/>
              </w:rPr>
              <w:t>Н</w:t>
            </w:r>
          </w:p>
        </w:tc>
        <w:tc>
          <w:tcPr>
            <w:tcW w:w="3543" w:type="dxa"/>
            <w:tcBorders>
              <w:top w:val="single" w:sz="4" w:space="0" w:color="auto"/>
              <w:left w:val="nil"/>
              <w:bottom w:val="single" w:sz="4" w:space="0" w:color="auto"/>
              <w:right w:val="single" w:sz="4" w:space="0" w:color="auto"/>
            </w:tcBorders>
            <w:shd w:val="clear" w:color="auto" w:fill="auto"/>
            <w:vAlign w:val="center"/>
          </w:tcPr>
          <w:p w:rsidR="00B17D23" w:rsidRPr="00C664A3" w:rsidRDefault="00B17D23" w:rsidP="001F79BA">
            <w:pPr>
              <w:jc w:val="center"/>
              <w:rPr>
                <w:color w:val="000000"/>
                <w:sz w:val="20"/>
                <w:szCs w:val="20"/>
              </w:rPr>
            </w:pPr>
            <w:r>
              <w:rPr>
                <w:color w:val="000000"/>
                <w:sz w:val="20"/>
                <w:szCs w:val="20"/>
              </w:rPr>
              <w:t>Н</w:t>
            </w:r>
          </w:p>
        </w:tc>
      </w:tr>
    </w:tbl>
    <w:p w:rsidR="00B17D23" w:rsidRPr="00C664A3" w:rsidRDefault="00B17D23" w:rsidP="00B17D23">
      <w:pPr>
        <w:jc w:val="both"/>
      </w:pPr>
      <w:r w:rsidRPr="00C664A3">
        <w:t>Примечания к таблице:</w:t>
      </w:r>
    </w:p>
    <w:p w:rsidR="00B17D23" w:rsidRPr="00C664A3" w:rsidRDefault="00B17D23" w:rsidP="00B17D23">
      <w:pPr>
        <w:jc w:val="both"/>
      </w:pPr>
      <w:r>
        <w:t>*</w:t>
      </w:r>
      <w:r w:rsidRPr="00C664A3">
        <w:t xml:space="preserve"> Н – не подлежат установлению.</w:t>
      </w:r>
    </w:p>
    <w:p w:rsidR="00B17D23" w:rsidRPr="00DE4B4D" w:rsidRDefault="00B17D23" w:rsidP="00B17D23">
      <w:pPr>
        <w:ind w:firstLine="709"/>
        <w:jc w:val="both"/>
        <w:rPr>
          <w:sz w:val="28"/>
          <w:szCs w:val="28"/>
        </w:rPr>
      </w:pPr>
      <w:r w:rsidRPr="00DE4B4D">
        <w:rPr>
          <w:sz w:val="28"/>
          <w:szCs w:val="28"/>
        </w:rPr>
        <w:t>2) В случае</w:t>
      </w:r>
      <w:r>
        <w:rPr>
          <w:sz w:val="28"/>
          <w:szCs w:val="28"/>
        </w:rPr>
        <w:t>,</w:t>
      </w:r>
      <w:r w:rsidRPr="00DE4B4D">
        <w:rPr>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E4ABA" w:rsidRPr="00BE3134" w:rsidRDefault="002E4ABA" w:rsidP="002E4ABA">
      <w:pPr>
        <w:jc w:val="center"/>
        <w:rPr>
          <w:b/>
        </w:rPr>
      </w:pPr>
    </w:p>
    <w:p w:rsidR="002E4ABA" w:rsidRDefault="002E4ABA" w:rsidP="002E4ABA">
      <w:pPr>
        <w:pStyle w:val="1"/>
        <w:sectPr w:rsidR="002E4ABA" w:rsidSect="00B17D23">
          <w:pgSz w:w="16838" w:h="11906" w:orient="landscape"/>
          <w:pgMar w:top="1276" w:right="1134" w:bottom="709" w:left="1134" w:header="709" w:footer="709" w:gutter="0"/>
          <w:cols w:space="708"/>
          <w:docGrid w:linePitch="360"/>
        </w:sectPr>
      </w:pPr>
    </w:p>
    <w:p w:rsidR="002E4ABA" w:rsidRDefault="002E4ABA" w:rsidP="00037899">
      <w:pPr>
        <w:pStyle w:val="1"/>
        <w:ind w:left="0" w:firstLine="0"/>
      </w:pPr>
      <w:bookmarkStart w:id="163" w:name="_Toc336271786"/>
      <w:bookmarkStart w:id="164" w:name="_Toc336271806"/>
      <w:bookmarkStart w:id="165" w:name="_Toc336272277"/>
      <w:bookmarkStart w:id="166" w:name="_Toc374097871"/>
      <w:r w:rsidRPr="003D0B94">
        <w:lastRenderedPageBreak/>
        <w:t>РАЗДЕЛ 9. ДОПОЛНИТЕЛЬНЫЕ ГРАДОСТРОИТЕЛЬНЫЕ РЕГЛАМЕНТЫ В ЗОНАХ С ОСОБЫМИ УСЛОВИЯМИ ИСПОЛЬЗОВАНИЯ</w:t>
      </w:r>
      <w:bookmarkEnd w:id="135"/>
      <w:bookmarkEnd w:id="163"/>
      <w:bookmarkEnd w:id="164"/>
      <w:bookmarkEnd w:id="165"/>
      <w:bookmarkEnd w:id="166"/>
    </w:p>
    <w:p w:rsidR="002E4ABA" w:rsidRDefault="002E4ABA" w:rsidP="00037899">
      <w:pPr>
        <w:ind w:firstLine="567"/>
        <w:jc w:val="both"/>
      </w:pPr>
      <w:bookmarkStart w:id="167" w:name="_Toc330317452"/>
      <w:bookmarkStart w:id="168" w:name="_Toc336271787"/>
      <w:bookmarkStart w:id="169" w:name="_Toc336271807"/>
      <w:bookmarkStart w:id="170"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960DA3" w:rsidRDefault="00960DA3" w:rsidP="00037899">
      <w:pPr>
        <w:ind w:firstLine="567"/>
        <w:jc w:val="both"/>
      </w:pPr>
      <w:bookmarkStart w:id="171" w:name="_GoBack"/>
      <w:bookmarkEnd w:id="171"/>
    </w:p>
    <w:p w:rsidR="00960DA3" w:rsidRPr="00960DA3" w:rsidRDefault="00960DA3" w:rsidP="00960DA3">
      <w:pPr>
        <w:pStyle w:val="2"/>
        <w:ind w:left="0" w:firstLine="0"/>
        <w:rPr>
          <w:sz w:val="24"/>
          <w:szCs w:val="24"/>
        </w:rPr>
      </w:pPr>
      <w:bookmarkStart w:id="172" w:name="_Toc330317453"/>
      <w:bookmarkStart w:id="173" w:name="_Toc336271789"/>
      <w:bookmarkStart w:id="174" w:name="_Toc336271809"/>
      <w:bookmarkStart w:id="175" w:name="_Toc336272280"/>
      <w:bookmarkStart w:id="176" w:name="_Toc374097874"/>
      <w:bookmarkEnd w:id="167"/>
      <w:bookmarkEnd w:id="168"/>
      <w:bookmarkEnd w:id="169"/>
      <w:bookmarkEnd w:id="170"/>
      <w:r w:rsidRPr="00960DA3">
        <w:rPr>
          <w:sz w:val="24"/>
          <w:szCs w:val="24"/>
        </w:rPr>
        <w:t>Статья 9.1  Дополнительные градостроительные регламенты в границах  водоохранных зон.</w:t>
      </w:r>
    </w:p>
    <w:p w:rsidR="00960DA3" w:rsidRPr="00960DA3" w:rsidRDefault="00960DA3" w:rsidP="00960DA3">
      <w:pPr>
        <w:ind w:firstLine="567"/>
        <w:jc w:val="both"/>
      </w:pPr>
      <w:r w:rsidRPr="00960DA3">
        <w:t>Границы и режимы использования водоохранных зон установлены Водным кодексом Российской Федерации.</w:t>
      </w:r>
    </w:p>
    <w:p w:rsidR="00960DA3" w:rsidRPr="00960DA3" w:rsidRDefault="00960DA3" w:rsidP="00960DA3">
      <w:pPr>
        <w:ind w:firstLine="567"/>
        <w:jc w:val="both"/>
      </w:pPr>
      <w:r w:rsidRPr="00960DA3">
        <w:t>Ширина водоохранной зоны рек, ручьев устанавливается от их истока протяженностью:</w:t>
      </w:r>
    </w:p>
    <w:p w:rsidR="00960DA3" w:rsidRPr="00960DA3" w:rsidRDefault="00960DA3" w:rsidP="00960DA3">
      <w:pPr>
        <w:ind w:firstLine="567"/>
        <w:jc w:val="both"/>
      </w:pPr>
      <w:r w:rsidRPr="00960DA3">
        <w:t xml:space="preserve">1) до </w:t>
      </w:r>
      <w:smartTag w:uri="urn:schemas-microsoft-com:office:smarttags" w:element="metricconverter">
        <w:smartTagPr>
          <w:attr w:name="ProductID" w:val="10 км"/>
        </w:smartTagPr>
        <w:r w:rsidRPr="00960DA3">
          <w:t>10 км</w:t>
        </w:r>
      </w:smartTag>
      <w:r w:rsidRPr="00960DA3">
        <w:t xml:space="preserve"> – в размере </w:t>
      </w:r>
      <w:smartTag w:uri="urn:schemas-microsoft-com:office:smarttags" w:element="metricconverter">
        <w:smartTagPr>
          <w:attr w:name="ProductID" w:val="50 м"/>
        </w:smartTagPr>
        <w:r w:rsidRPr="00960DA3">
          <w:t>50 м</w:t>
        </w:r>
      </w:smartTag>
      <w:r w:rsidRPr="00960DA3">
        <w:t>;</w:t>
      </w:r>
    </w:p>
    <w:p w:rsidR="00960DA3" w:rsidRPr="00960DA3" w:rsidRDefault="00960DA3" w:rsidP="00960DA3">
      <w:pPr>
        <w:ind w:firstLine="567"/>
        <w:jc w:val="both"/>
      </w:pPr>
      <w:r w:rsidRPr="00960DA3">
        <w:t xml:space="preserve">2) от 10 до </w:t>
      </w:r>
      <w:smartTag w:uri="urn:schemas-microsoft-com:office:smarttags" w:element="metricconverter">
        <w:smartTagPr>
          <w:attr w:name="ProductID" w:val="50 км"/>
        </w:smartTagPr>
        <w:r w:rsidRPr="00960DA3">
          <w:t>50 км</w:t>
        </w:r>
      </w:smartTag>
      <w:r w:rsidRPr="00960DA3">
        <w:t xml:space="preserve"> – в размере </w:t>
      </w:r>
      <w:smartTag w:uri="urn:schemas-microsoft-com:office:smarttags" w:element="metricconverter">
        <w:smartTagPr>
          <w:attr w:name="ProductID" w:val="100 м"/>
        </w:smartTagPr>
        <w:r w:rsidRPr="00960DA3">
          <w:t>100 м</w:t>
        </w:r>
      </w:smartTag>
      <w:r w:rsidRPr="00960DA3">
        <w:t>;</w:t>
      </w:r>
    </w:p>
    <w:p w:rsidR="00960DA3" w:rsidRPr="00960DA3" w:rsidRDefault="00960DA3" w:rsidP="00960DA3">
      <w:pPr>
        <w:ind w:firstLine="567"/>
        <w:jc w:val="both"/>
      </w:pPr>
      <w:r w:rsidRPr="00960DA3">
        <w:t xml:space="preserve">3) от </w:t>
      </w:r>
      <w:smartTag w:uri="urn:schemas-microsoft-com:office:smarttags" w:element="metricconverter">
        <w:smartTagPr>
          <w:attr w:name="ProductID" w:val="50 км"/>
        </w:smartTagPr>
        <w:r w:rsidRPr="00960DA3">
          <w:t>50 км</w:t>
        </w:r>
      </w:smartTag>
      <w:r w:rsidRPr="00960DA3">
        <w:t xml:space="preserve"> и более – в размере </w:t>
      </w:r>
      <w:smartTag w:uri="urn:schemas-microsoft-com:office:smarttags" w:element="metricconverter">
        <w:smartTagPr>
          <w:attr w:name="ProductID" w:val="200 м"/>
        </w:smartTagPr>
        <w:r w:rsidRPr="00960DA3">
          <w:t>200 м</w:t>
        </w:r>
      </w:smartTag>
      <w:r w:rsidRPr="00960DA3">
        <w:t>.</w:t>
      </w:r>
    </w:p>
    <w:p w:rsidR="00960DA3" w:rsidRPr="00960DA3" w:rsidRDefault="00960DA3" w:rsidP="00960DA3">
      <w:pPr>
        <w:ind w:firstLine="567"/>
        <w:jc w:val="both"/>
      </w:pPr>
      <w:r w:rsidRPr="00960DA3">
        <w:t xml:space="preserve">Для реки, ручья протяженностью менее </w:t>
      </w:r>
      <w:smartTag w:uri="urn:schemas-microsoft-com:office:smarttags" w:element="metricconverter">
        <w:smartTagPr>
          <w:attr w:name="ProductID" w:val="10 км"/>
        </w:smartTagPr>
        <w:r w:rsidRPr="00960DA3">
          <w:t>10 км</w:t>
        </w:r>
      </w:smartTag>
      <w:r w:rsidRPr="00960DA3">
        <w:t xml:space="preserve"> от истока до устья водоохранная зона совпадает с прибрежной защитной полосой. </w:t>
      </w:r>
    </w:p>
    <w:p w:rsidR="00960DA3" w:rsidRPr="00960DA3" w:rsidRDefault="00960DA3" w:rsidP="00960DA3">
      <w:pPr>
        <w:ind w:firstLine="567"/>
        <w:jc w:val="both"/>
      </w:pPr>
      <w:r w:rsidRPr="00960DA3">
        <w:t>В границах водоохранных зон запрещаются:</w:t>
      </w:r>
    </w:p>
    <w:p w:rsidR="00960DA3" w:rsidRPr="00960DA3" w:rsidRDefault="00960DA3" w:rsidP="00960DA3">
      <w:pPr>
        <w:autoSpaceDE w:val="0"/>
        <w:autoSpaceDN w:val="0"/>
        <w:adjustRightInd w:val="0"/>
        <w:ind w:firstLine="567"/>
        <w:jc w:val="both"/>
      </w:pPr>
      <w:r w:rsidRPr="00960DA3">
        <w:t>1) использование сточных вод в целях регулирования плодородия почв;</w:t>
      </w:r>
    </w:p>
    <w:p w:rsidR="00960DA3" w:rsidRPr="00960DA3" w:rsidRDefault="00960DA3" w:rsidP="00960DA3">
      <w:pPr>
        <w:autoSpaceDE w:val="0"/>
        <w:autoSpaceDN w:val="0"/>
        <w:adjustRightInd w:val="0"/>
        <w:ind w:firstLine="567"/>
        <w:jc w:val="both"/>
      </w:pPr>
      <w:r w:rsidRPr="00960DA3">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60DA3" w:rsidRPr="00960DA3" w:rsidRDefault="00960DA3" w:rsidP="00960DA3">
      <w:pPr>
        <w:autoSpaceDE w:val="0"/>
        <w:autoSpaceDN w:val="0"/>
        <w:adjustRightInd w:val="0"/>
        <w:ind w:firstLine="567"/>
        <w:jc w:val="both"/>
      </w:pPr>
      <w:r w:rsidRPr="00960DA3">
        <w:t>3) осуществление авиационных мер по борьбе с вредными организмами;</w:t>
      </w:r>
    </w:p>
    <w:p w:rsidR="00960DA3" w:rsidRPr="00960DA3" w:rsidRDefault="00960DA3" w:rsidP="00960DA3">
      <w:pPr>
        <w:autoSpaceDE w:val="0"/>
        <w:autoSpaceDN w:val="0"/>
        <w:adjustRightInd w:val="0"/>
        <w:ind w:firstLine="567"/>
        <w:jc w:val="both"/>
      </w:pPr>
      <w:r w:rsidRPr="00960DA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0DA3" w:rsidRPr="00960DA3" w:rsidRDefault="00960DA3" w:rsidP="00960DA3">
      <w:pPr>
        <w:autoSpaceDE w:val="0"/>
        <w:autoSpaceDN w:val="0"/>
        <w:adjustRightInd w:val="0"/>
        <w:ind w:firstLine="567"/>
        <w:jc w:val="both"/>
      </w:pPr>
      <w:r w:rsidRPr="00960DA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60DA3" w:rsidRPr="00422F03" w:rsidRDefault="00960DA3" w:rsidP="00960DA3">
      <w:pPr>
        <w:autoSpaceDE w:val="0"/>
        <w:autoSpaceDN w:val="0"/>
        <w:adjustRightInd w:val="0"/>
        <w:ind w:firstLine="567"/>
        <w:jc w:val="both"/>
        <w:rPr>
          <w:i/>
        </w:rPr>
      </w:pPr>
      <w:r w:rsidRPr="00960DA3">
        <w:t>6</w:t>
      </w:r>
      <w:r w:rsidR="00422F03">
        <w:t xml:space="preserve">) </w:t>
      </w:r>
      <w:r w:rsidR="00422F03" w:rsidRPr="001F79BA">
        <w:rPr>
          <w:spacing w:val="2"/>
          <w:shd w:val="clear" w:color="auto" w:fill="FFFFFF"/>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1F79BA">
        <w:t>;</w:t>
      </w:r>
    </w:p>
    <w:p w:rsidR="00960DA3" w:rsidRPr="00960DA3" w:rsidRDefault="00960DA3" w:rsidP="00960DA3">
      <w:pPr>
        <w:autoSpaceDE w:val="0"/>
        <w:autoSpaceDN w:val="0"/>
        <w:adjustRightInd w:val="0"/>
        <w:ind w:firstLine="567"/>
        <w:jc w:val="both"/>
      </w:pPr>
      <w:r w:rsidRPr="00960DA3">
        <w:t>7) сброс сточных, в том числе дренажных, вод;</w:t>
      </w:r>
    </w:p>
    <w:p w:rsidR="00960DA3" w:rsidRDefault="00960DA3" w:rsidP="00960DA3">
      <w:pPr>
        <w:autoSpaceDE w:val="0"/>
        <w:autoSpaceDN w:val="0"/>
        <w:adjustRightInd w:val="0"/>
        <w:ind w:firstLine="567"/>
        <w:jc w:val="both"/>
      </w:pPr>
      <w:r w:rsidRPr="00960DA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960DA3">
          <w:rPr>
            <w:rStyle w:val="af3"/>
          </w:rPr>
          <w:t>статьей 19.1</w:t>
        </w:r>
      </w:hyperlink>
      <w:r w:rsidRPr="00960DA3">
        <w:t xml:space="preserve"> Закона Российской Федерации от 21 февраля 1992 года № 2395-1 «О недрах»).</w:t>
      </w:r>
    </w:p>
    <w:p w:rsidR="00960DA3" w:rsidRPr="00960DA3" w:rsidRDefault="00960DA3" w:rsidP="00960DA3">
      <w:pPr>
        <w:autoSpaceDE w:val="0"/>
        <w:autoSpaceDN w:val="0"/>
        <w:adjustRightInd w:val="0"/>
        <w:ind w:firstLine="567"/>
        <w:jc w:val="both"/>
      </w:pPr>
    </w:p>
    <w:p w:rsidR="00960DA3" w:rsidRPr="00960DA3" w:rsidRDefault="00960DA3" w:rsidP="00960DA3">
      <w:pPr>
        <w:pStyle w:val="2"/>
        <w:ind w:left="0" w:firstLine="851"/>
        <w:rPr>
          <w:sz w:val="24"/>
          <w:szCs w:val="24"/>
        </w:rPr>
      </w:pPr>
      <w:bookmarkStart w:id="177" w:name="_Toc336271788"/>
      <w:bookmarkStart w:id="178" w:name="_Toc336271808"/>
      <w:bookmarkStart w:id="179" w:name="_Toc336272279"/>
      <w:bookmarkStart w:id="180" w:name="_Toc374097873"/>
      <w:r w:rsidRPr="00960DA3">
        <w:rPr>
          <w:sz w:val="24"/>
          <w:szCs w:val="24"/>
        </w:rPr>
        <w:t>Статья 9.2  Дополнительные градостроительные регламенты в границах прибрежных защитных полос</w:t>
      </w:r>
      <w:bookmarkEnd w:id="177"/>
      <w:bookmarkEnd w:id="178"/>
      <w:bookmarkEnd w:id="179"/>
      <w:r w:rsidRPr="00960DA3">
        <w:rPr>
          <w:sz w:val="24"/>
          <w:szCs w:val="24"/>
        </w:rPr>
        <w:t>.</w:t>
      </w:r>
      <w:bookmarkEnd w:id="180"/>
    </w:p>
    <w:p w:rsidR="00960DA3" w:rsidRPr="00960DA3" w:rsidRDefault="00960DA3" w:rsidP="00960DA3">
      <w:pPr>
        <w:ind w:firstLine="709"/>
        <w:jc w:val="both"/>
      </w:pPr>
      <w:r w:rsidRPr="00960DA3">
        <w:t xml:space="preserve">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960DA3">
          <w:t>30 м</w:t>
        </w:r>
      </w:smartTag>
      <w:r w:rsidRPr="00960DA3">
        <w:t xml:space="preserve"> для обратного или нулевого уклона, </w:t>
      </w:r>
      <w:smartTag w:uri="urn:schemas-microsoft-com:office:smarttags" w:element="metricconverter">
        <w:smartTagPr>
          <w:attr w:name="ProductID" w:val="40 м"/>
        </w:smartTagPr>
        <w:r w:rsidRPr="00960DA3">
          <w:t>40 м</w:t>
        </w:r>
      </w:smartTag>
      <w:r w:rsidRPr="00960DA3">
        <w:t xml:space="preserve"> – для уклона до 3 градусов и </w:t>
      </w:r>
      <w:smartTag w:uri="urn:schemas-microsoft-com:office:smarttags" w:element="metricconverter">
        <w:smartTagPr>
          <w:attr w:name="ProductID" w:val="50 м"/>
        </w:smartTagPr>
        <w:r w:rsidRPr="00960DA3">
          <w:t>50 м</w:t>
        </w:r>
      </w:smartTag>
      <w:r w:rsidRPr="00960DA3">
        <w:t xml:space="preserve"> – для уклона три и более градуса. </w:t>
      </w:r>
    </w:p>
    <w:p w:rsidR="00960DA3" w:rsidRPr="00960DA3" w:rsidRDefault="00960DA3" w:rsidP="00960DA3">
      <w:pPr>
        <w:ind w:firstLine="709"/>
        <w:jc w:val="both"/>
      </w:pPr>
      <w:r w:rsidRPr="00960DA3">
        <w:t>В границах прибрежных защитных полос запрещается:</w:t>
      </w:r>
    </w:p>
    <w:p w:rsidR="00960DA3" w:rsidRPr="00960DA3" w:rsidRDefault="00960DA3" w:rsidP="00960DA3">
      <w:pPr>
        <w:autoSpaceDE w:val="0"/>
        <w:autoSpaceDN w:val="0"/>
        <w:adjustRightInd w:val="0"/>
        <w:ind w:firstLine="709"/>
        <w:jc w:val="both"/>
      </w:pPr>
      <w:r w:rsidRPr="00960DA3">
        <w:lastRenderedPageBreak/>
        <w:t>1) использование сточных вод в целях регулирования плодородия почв;</w:t>
      </w:r>
    </w:p>
    <w:p w:rsidR="00960DA3" w:rsidRPr="00960DA3" w:rsidRDefault="00960DA3" w:rsidP="00960DA3">
      <w:pPr>
        <w:autoSpaceDE w:val="0"/>
        <w:autoSpaceDN w:val="0"/>
        <w:adjustRightInd w:val="0"/>
        <w:ind w:firstLine="709"/>
        <w:jc w:val="both"/>
      </w:pPr>
      <w:r w:rsidRPr="00960DA3">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60DA3" w:rsidRPr="00960DA3" w:rsidRDefault="00960DA3" w:rsidP="00960DA3">
      <w:pPr>
        <w:autoSpaceDE w:val="0"/>
        <w:autoSpaceDN w:val="0"/>
        <w:adjustRightInd w:val="0"/>
        <w:ind w:firstLine="709"/>
        <w:jc w:val="both"/>
      </w:pPr>
      <w:r w:rsidRPr="00960DA3">
        <w:t>3) осуществление авиационных мер по борьбе с вредными организмами;</w:t>
      </w:r>
    </w:p>
    <w:p w:rsidR="00960DA3" w:rsidRPr="00960DA3" w:rsidRDefault="00960DA3" w:rsidP="00960DA3">
      <w:pPr>
        <w:autoSpaceDE w:val="0"/>
        <w:autoSpaceDN w:val="0"/>
        <w:adjustRightInd w:val="0"/>
        <w:ind w:firstLine="709"/>
        <w:jc w:val="both"/>
      </w:pPr>
      <w:r w:rsidRPr="00960DA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0DA3" w:rsidRPr="00960DA3" w:rsidRDefault="00960DA3" w:rsidP="00960DA3">
      <w:pPr>
        <w:autoSpaceDE w:val="0"/>
        <w:autoSpaceDN w:val="0"/>
        <w:adjustRightInd w:val="0"/>
        <w:ind w:firstLine="709"/>
        <w:jc w:val="both"/>
      </w:pPr>
      <w:r w:rsidRPr="00960DA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60DA3" w:rsidRPr="00960DA3" w:rsidRDefault="00960DA3" w:rsidP="00960DA3">
      <w:pPr>
        <w:autoSpaceDE w:val="0"/>
        <w:autoSpaceDN w:val="0"/>
        <w:adjustRightInd w:val="0"/>
        <w:ind w:firstLine="709"/>
        <w:jc w:val="both"/>
      </w:pPr>
      <w:r w:rsidRPr="00960DA3">
        <w:t>6) размещение специализированных хранилищ пестицидов и агрохимикатов, применение пестицидов и агрохимикатов;</w:t>
      </w:r>
    </w:p>
    <w:p w:rsidR="00960DA3" w:rsidRPr="00960DA3" w:rsidRDefault="00960DA3" w:rsidP="00960DA3">
      <w:pPr>
        <w:autoSpaceDE w:val="0"/>
        <w:autoSpaceDN w:val="0"/>
        <w:adjustRightInd w:val="0"/>
        <w:ind w:firstLine="709"/>
        <w:jc w:val="both"/>
      </w:pPr>
      <w:r w:rsidRPr="00960DA3">
        <w:t>7) сброс сточных, в том числе дренажных, вод;</w:t>
      </w:r>
    </w:p>
    <w:p w:rsidR="00960DA3" w:rsidRPr="00960DA3" w:rsidRDefault="00960DA3" w:rsidP="00960DA3">
      <w:pPr>
        <w:ind w:firstLine="709"/>
        <w:jc w:val="both"/>
      </w:pPr>
      <w:r w:rsidRPr="00960DA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960DA3">
          <w:rPr>
            <w:rStyle w:val="af3"/>
          </w:rPr>
          <w:t>статьей 19.1</w:t>
        </w:r>
      </w:hyperlink>
      <w:r w:rsidRPr="00960DA3">
        <w:t xml:space="preserve"> Закона Российской Федерации от 21 февраля 1992 года № 2395-1 «О недрах»);</w:t>
      </w:r>
    </w:p>
    <w:p w:rsidR="00960DA3" w:rsidRPr="00960DA3" w:rsidRDefault="00960DA3" w:rsidP="00960DA3">
      <w:pPr>
        <w:ind w:firstLine="709"/>
        <w:jc w:val="both"/>
      </w:pPr>
      <w:r w:rsidRPr="00960DA3">
        <w:t>9) распашка земель;</w:t>
      </w:r>
    </w:p>
    <w:p w:rsidR="00960DA3" w:rsidRPr="00960DA3" w:rsidRDefault="00960DA3" w:rsidP="00960DA3">
      <w:pPr>
        <w:ind w:firstLine="709"/>
        <w:jc w:val="both"/>
      </w:pPr>
      <w:r w:rsidRPr="00960DA3">
        <w:t>10) размещение отвалов размываемых грунтов;</w:t>
      </w:r>
    </w:p>
    <w:p w:rsidR="00960DA3" w:rsidRDefault="00960DA3" w:rsidP="00960DA3">
      <w:pPr>
        <w:ind w:firstLine="709"/>
        <w:jc w:val="both"/>
      </w:pPr>
      <w:r w:rsidRPr="00960DA3">
        <w:t>11) выпас сельскохозяйственных животных и организация</w:t>
      </w:r>
      <w:r>
        <w:t xml:space="preserve"> для них летних лагерей, ванн.</w:t>
      </w:r>
    </w:p>
    <w:p w:rsidR="00960DA3" w:rsidRPr="00960DA3" w:rsidRDefault="00960DA3" w:rsidP="00960DA3">
      <w:pPr>
        <w:ind w:firstLine="709"/>
        <w:jc w:val="both"/>
      </w:pPr>
    </w:p>
    <w:p w:rsidR="002E4ABA" w:rsidRPr="00DE2F7A" w:rsidRDefault="002E4ABA" w:rsidP="00037899">
      <w:pPr>
        <w:pStyle w:val="2"/>
        <w:ind w:left="0" w:firstLine="0"/>
        <w:rPr>
          <w:sz w:val="24"/>
          <w:szCs w:val="24"/>
        </w:rPr>
      </w:pPr>
      <w:r w:rsidRPr="00DE2F7A">
        <w:rPr>
          <w:sz w:val="24"/>
          <w:szCs w:val="24"/>
        </w:rPr>
        <w:t xml:space="preserve">Статья 9.3 </w:t>
      </w:r>
      <w:bookmarkEnd w:id="172"/>
      <w:r w:rsidRPr="00DE2F7A">
        <w:rPr>
          <w:sz w:val="24"/>
          <w:szCs w:val="24"/>
        </w:rPr>
        <w:t>Дополнительные градостроительные регламенты в границах зон санитарной охраны источников питьевого водоснабжения</w:t>
      </w:r>
      <w:bookmarkEnd w:id="173"/>
      <w:bookmarkEnd w:id="174"/>
      <w:bookmarkEnd w:id="175"/>
      <w:r w:rsidR="00D71891">
        <w:rPr>
          <w:sz w:val="24"/>
          <w:szCs w:val="24"/>
        </w:rPr>
        <w:t>.</w:t>
      </w:r>
      <w:bookmarkEnd w:id="176"/>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81"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lastRenderedPageBreak/>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DE2F7A" w:rsidRDefault="002E4ABA" w:rsidP="00037899">
      <w:pPr>
        <w:pStyle w:val="2"/>
        <w:ind w:left="0" w:firstLine="0"/>
        <w:rPr>
          <w:sz w:val="24"/>
          <w:szCs w:val="24"/>
        </w:rPr>
      </w:pPr>
      <w:bookmarkStart w:id="182" w:name="_Toc336271790"/>
      <w:bookmarkStart w:id="183" w:name="_Toc336271810"/>
      <w:bookmarkStart w:id="184" w:name="_Toc336272281"/>
      <w:bookmarkStart w:id="185" w:name="_Toc374097875"/>
      <w:r w:rsidRPr="00DE2F7A">
        <w:rPr>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81"/>
      <w:bookmarkEnd w:id="182"/>
      <w:bookmarkEnd w:id="183"/>
      <w:bookmarkEnd w:id="184"/>
      <w:r w:rsidR="00D71891">
        <w:rPr>
          <w:sz w:val="24"/>
          <w:szCs w:val="24"/>
        </w:rPr>
        <w:t>.</w:t>
      </w:r>
      <w:bookmarkEnd w:id="185"/>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FF629E" w:rsidRDefault="002E4ABA" w:rsidP="00037899">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86" w:name="_Toc268485786"/>
      <w:bookmarkStart w:id="187" w:name="_Toc268487870"/>
      <w:bookmarkStart w:id="188" w:name="_Toc268488690"/>
    </w:p>
    <w:p w:rsidR="002E4ABA" w:rsidRPr="006B4DC7" w:rsidRDefault="002E4ABA" w:rsidP="00037899">
      <w:pPr>
        <w:ind w:firstLine="567"/>
        <w:jc w:val="both"/>
      </w:pPr>
      <w:r>
        <w:tab/>
      </w:r>
      <w:bookmarkStart w:id="189" w:name="_Toc301256041"/>
      <w:r w:rsidRPr="006B4DC7">
        <w:t>Режим территории санитарно-защитной зоны</w:t>
      </w:r>
      <w:bookmarkEnd w:id="186"/>
      <w:bookmarkEnd w:id="187"/>
      <w:bookmarkEnd w:id="188"/>
      <w:bookmarkEnd w:id="189"/>
      <w:r>
        <w:t>.</w:t>
      </w:r>
    </w:p>
    <w:p w:rsidR="002E4ABA" w:rsidRPr="008E40B5" w:rsidRDefault="002E4ABA"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lastRenderedPageBreak/>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lastRenderedPageBreak/>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Pr="00DE2F7A" w:rsidRDefault="002E4ABA" w:rsidP="00037899">
      <w:pPr>
        <w:pStyle w:val="2"/>
        <w:ind w:left="0" w:firstLine="0"/>
        <w:rPr>
          <w:sz w:val="24"/>
          <w:szCs w:val="24"/>
        </w:rPr>
      </w:pPr>
      <w:bookmarkStart w:id="190" w:name="_Toc330317455"/>
      <w:bookmarkStart w:id="191" w:name="_Toc336271791"/>
      <w:bookmarkStart w:id="192" w:name="_Toc336271811"/>
      <w:bookmarkStart w:id="193" w:name="_Toc336272282"/>
      <w:bookmarkStart w:id="194" w:name="_Toc374097876"/>
      <w:r w:rsidRPr="00DE2F7A">
        <w:rPr>
          <w:sz w:val="24"/>
          <w:szCs w:val="24"/>
        </w:rPr>
        <w:t xml:space="preserve">Статья 9.5  Дополнительные градостроительные регламенты в зонах охраны транспортных </w:t>
      </w:r>
      <w:bookmarkEnd w:id="190"/>
      <w:r w:rsidRPr="00DE2F7A">
        <w:rPr>
          <w:sz w:val="24"/>
          <w:szCs w:val="24"/>
        </w:rPr>
        <w:t>объектов.</w:t>
      </w:r>
      <w:bookmarkEnd w:id="191"/>
      <w:bookmarkEnd w:id="192"/>
      <w:bookmarkEnd w:id="193"/>
      <w:bookmarkEnd w:id="194"/>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a"/>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Default="002E4ABA" w:rsidP="00037899">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Default="002E4ABA" w:rsidP="00037899">
      <w:pPr>
        <w:ind w:firstLine="567"/>
        <w:jc w:val="both"/>
      </w:pPr>
      <w:r>
        <w:lastRenderedPageBreak/>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2E4ABA" w:rsidRPr="00DE2F7A" w:rsidRDefault="002E4ABA" w:rsidP="00037899">
      <w:pPr>
        <w:pStyle w:val="2"/>
        <w:ind w:left="0" w:firstLine="0"/>
        <w:rPr>
          <w:sz w:val="24"/>
          <w:szCs w:val="24"/>
        </w:rPr>
      </w:pPr>
      <w:bookmarkStart w:id="195" w:name="_Toc336271794"/>
      <w:bookmarkStart w:id="196" w:name="_Toc336271814"/>
      <w:bookmarkStart w:id="197" w:name="_Toc336272285"/>
      <w:bookmarkStart w:id="198" w:name="_Toc374097877"/>
      <w:r w:rsidRPr="00DE2F7A">
        <w:rPr>
          <w:sz w:val="24"/>
          <w:szCs w:val="24"/>
        </w:rPr>
        <w:t>Статья 9.</w:t>
      </w:r>
      <w:r w:rsidR="00AB3124" w:rsidRPr="00DE2F7A">
        <w:rPr>
          <w:sz w:val="24"/>
          <w:szCs w:val="24"/>
        </w:rPr>
        <w:t>6</w:t>
      </w:r>
      <w:r w:rsidRPr="00DE2F7A">
        <w:rPr>
          <w:sz w:val="24"/>
          <w:szCs w:val="24"/>
        </w:rPr>
        <w:t xml:space="preserve">  Дополнительные градостроительные регламенты в зонах охраны объектов инженерной инфраструктуры</w:t>
      </w:r>
      <w:bookmarkEnd w:id="195"/>
      <w:bookmarkEnd w:id="196"/>
      <w:bookmarkEnd w:id="197"/>
      <w:r w:rsidR="00D71891">
        <w:rPr>
          <w:sz w:val="24"/>
          <w:szCs w:val="24"/>
        </w:rPr>
        <w:t>.</w:t>
      </w:r>
      <w:bookmarkEnd w:id="198"/>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w:t>
      </w:r>
      <w:r w:rsidRPr="008E40B5">
        <w:lastRenderedPageBreak/>
        <w:t xml:space="preserve">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Pr="00DE2F7A" w:rsidRDefault="00AB3124" w:rsidP="00037899">
      <w:pPr>
        <w:pStyle w:val="2"/>
        <w:ind w:left="0" w:firstLine="0"/>
        <w:rPr>
          <w:sz w:val="24"/>
          <w:szCs w:val="24"/>
        </w:rPr>
      </w:pPr>
      <w:bookmarkStart w:id="199" w:name="_Toc336271796"/>
      <w:bookmarkStart w:id="200" w:name="_Toc336271816"/>
      <w:bookmarkStart w:id="201" w:name="_Toc336272287"/>
      <w:bookmarkStart w:id="202" w:name="_Toc374097878"/>
      <w:r w:rsidRPr="00DE2F7A">
        <w:rPr>
          <w:sz w:val="24"/>
          <w:szCs w:val="24"/>
        </w:rPr>
        <w:t>Статья 9.7</w:t>
      </w:r>
      <w:r w:rsidR="002E4ABA" w:rsidRPr="00DE2F7A">
        <w:rPr>
          <w:sz w:val="24"/>
          <w:szCs w:val="24"/>
        </w:rPr>
        <w:t xml:space="preserve">  Дополнительные градостроительные регламенты в зоне паводков 1% обеспеченности</w:t>
      </w:r>
      <w:bookmarkEnd w:id="199"/>
      <w:bookmarkEnd w:id="200"/>
      <w:bookmarkEnd w:id="201"/>
      <w:r w:rsidR="00D71891">
        <w:rPr>
          <w:sz w:val="24"/>
          <w:szCs w:val="24"/>
        </w:rPr>
        <w:t>.</w:t>
      </w:r>
      <w:bookmarkEnd w:id="202"/>
    </w:p>
    <w:p w:rsidR="002E4ABA" w:rsidRDefault="002E4ABA" w:rsidP="00037899">
      <w:pPr>
        <w:ind w:firstLine="567"/>
        <w:jc w:val="both"/>
      </w:pPr>
      <w:r>
        <w:rPr>
          <w:b/>
          <w:bCs/>
        </w:rPr>
        <w:t>На участках промышленных и коммунально-складских предприятий запрещается:</w:t>
      </w:r>
    </w:p>
    <w:p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rsidR="002E4ABA" w:rsidRDefault="002E4ABA" w:rsidP="00037899">
      <w:pPr>
        <w:ind w:firstLine="567"/>
        <w:jc w:val="both"/>
      </w:pPr>
      <w:r>
        <w:t>-</w:t>
      </w:r>
      <w:r>
        <w:tab/>
        <w:t>размещение автостоянок, заправок топливом, моек и ремонт автотранспорта;</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Default="002E4ABA" w:rsidP="00037899">
      <w:pPr>
        <w:ind w:firstLine="567"/>
        <w:jc w:val="both"/>
      </w:pPr>
      <w:r>
        <w:t>-</w:t>
      </w:r>
      <w:r>
        <w:tab/>
        <w:t>вырубка древесно-кустарниковых насаждений (кроме рубок ухода и санитарных рубок);</w:t>
      </w:r>
    </w:p>
    <w:p w:rsidR="002E4ABA" w:rsidRDefault="002E4ABA" w:rsidP="00037899">
      <w:pPr>
        <w:ind w:firstLine="567"/>
        <w:jc w:val="both"/>
      </w:pPr>
      <w:r>
        <w:rPr>
          <w:b/>
          <w:bCs/>
        </w:rPr>
        <w:t>На промышленных территориях рекомендуется: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w:t>
      </w:r>
    </w:p>
    <w:p w:rsidR="002E4ABA" w:rsidRDefault="002E4ABA" w:rsidP="00037899">
      <w:pPr>
        <w:ind w:firstLine="567"/>
        <w:jc w:val="both"/>
      </w:pPr>
      <w:r>
        <w:rPr>
          <w:b/>
          <w:bCs/>
        </w:rPr>
        <w:t>Необходимо:</w:t>
      </w:r>
    </w:p>
    <w:p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Default="002E4ABA" w:rsidP="00037899">
      <w:pPr>
        <w:ind w:firstLine="567"/>
        <w:jc w:val="both"/>
        <w:rPr>
          <w:b/>
          <w:bCs/>
        </w:rPr>
      </w:pPr>
      <w:r>
        <w:rPr>
          <w:b/>
          <w:bCs/>
        </w:rPr>
        <w:t>На жилых территориях не допускается:</w:t>
      </w:r>
    </w:p>
    <w:p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rsidR="002E4ABA" w:rsidRDefault="002E4ABA" w:rsidP="00037899">
      <w:pPr>
        <w:ind w:firstLine="567"/>
        <w:jc w:val="both"/>
      </w:pPr>
      <w:r>
        <w:t>-</w:t>
      </w:r>
      <w:r>
        <w:tab/>
        <w:t>увеличение существующих приусадебных участков;</w:t>
      </w:r>
    </w:p>
    <w:p w:rsidR="002E4ABA" w:rsidRDefault="002E4ABA"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2E4ABA" w:rsidRDefault="002E4ABA" w:rsidP="00037899">
      <w:pPr>
        <w:ind w:firstLine="567"/>
        <w:jc w:val="both"/>
      </w:pPr>
      <w:r>
        <w:t>-</w:t>
      </w:r>
      <w:r>
        <w:tab/>
        <w:t>использование навозных стоков на удобрение;</w:t>
      </w:r>
    </w:p>
    <w:p w:rsidR="002E4ABA" w:rsidRDefault="002E4ABA" w:rsidP="00037899">
      <w:pPr>
        <w:ind w:firstLine="567"/>
        <w:jc w:val="both"/>
      </w:pPr>
      <w:r>
        <w:t>-</w:t>
      </w:r>
      <w:r>
        <w:tab/>
        <w:t>использование ядохимикатов при авиахимической обработке почвы;</w:t>
      </w:r>
    </w:p>
    <w:p w:rsidR="002E4ABA" w:rsidRDefault="002E4ABA" w:rsidP="00037899">
      <w:pPr>
        <w:ind w:firstLine="567"/>
        <w:jc w:val="both"/>
      </w:pPr>
      <w:r>
        <w:t>-</w:t>
      </w:r>
      <w:r>
        <w:tab/>
        <w:t>разведение и выпас скота, разведение птицы и пушных зверей.</w:t>
      </w:r>
    </w:p>
    <w:p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2E4ABA" w:rsidRDefault="002E4ABA" w:rsidP="00037899">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Default="002E4ABA" w:rsidP="00037899">
      <w:pPr>
        <w:ind w:firstLine="567"/>
        <w:jc w:val="both"/>
        <w:rPr>
          <w:b/>
        </w:rPr>
      </w:pPr>
      <w:r>
        <w:rPr>
          <w:b/>
        </w:rPr>
        <w:t>Необходимо:</w:t>
      </w:r>
    </w:p>
    <w:p w:rsidR="002E4ABA" w:rsidRDefault="002E4ABA" w:rsidP="00037899">
      <w:pPr>
        <w:ind w:firstLine="567"/>
        <w:jc w:val="both"/>
      </w:pPr>
      <w:r>
        <w:t>-</w:t>
      </w:r>
      <w:r>
        <w:tab/>
        <w:t xml:space="preserve">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w:t>
      </w:r>
      <w:r>
        <w:lastRenderedPageBreak/>
        <w:t>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Default="002E4ABA" w:rsidP="00037899">
      <w:pPr>
        <w:ind w:firstLine="567"/>
        <w:jc w:val="both"/>
      </w:pPr>
      <w:r>
        <w:t>-</w:t>
      </w:r>
      <w:r>
        <w:tab/>
        <w:t>организация и очистка поверхностного  стока;</w:t>
      </w:r>
    </w:p>
    <w:p w:rsidR="002E4ABA" w:rsidRDefault="002E4ABA" w:rsidP="00037899">
      <w:pPr>
        <w:ind w:firstLine="567"/>
        <w:jc w:val="both"/>
      </w:pPr>
      <w:r>
        <w:t>-</w:t>
      </w:r>
      <w:r>
        <w:tab/>
        <w:t>дренирование территории;</w:t>
      </w:r>
    </w:p>
    <w:p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E4ABA" w:rsidRDefault="002E4ABA" w:rsidP="00037899">
      <w:pPr>
        <w:ind w:firstLine="567"/>
        <w:jc w:val="both"/>
      </w:pPr>
      <w:r>
        <w:t>-</w:t>
      </w:r>
      <w:r>
        <w:tab/>
        <w:t>увеличение существующих приобъектных  участков;</w:t>
      </w:r>
    </w:p>
    <w:p w:rsidR="002E4ABA" w:rsidRDefault="002E4ABA"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pPr>
      <w:r>
        <w:rPr>
          <w:b/>
          <w:bCs/>
        </w:rPr>
        <w:t>На территориях общественно-деловой застройки рекомендуется:</w:t>
      </w:r>
    </w:p>
    <w:p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 участков центров общественно-деловой активности.</w:t>
      </w:r>
    </w:p>
    <w:p w:rsidR="002E4ABA" w:rsidRDefault="002E4ABA"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Default="002E4ABA" w:rsidP="00037899">
      <w:pPr>
        <w:ind w:firstLine="567"/>
        <w:jc w:val="both"/>
      </w:pPr>
      <w:r>
        <w:t>-</w:t>
      </w:r>
      <w:r>
        <w:tab/>
        <w:t>проведение противопаводковых мероприятий в водоохранных зонах водозаборов;</w:t>
      </w:r>
    </w:p>
    <w:p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B17D23">
      <w:pgSz w:w="11906" w:h="16838"/>
      <w:pgMar w:top="1134" w:right="70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BA" w:rsidRDefault="001F79BA">
      <w:r>
        <w:separator/>
      </w:r>
    </w:p>
  </w:endnote>
  <w:endnote w:type="continuationSeparator" w:id="0">
    <w:p w:rsidR="001F79BA" w:rsidRDefault="001F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1F79BA" w:rsidRDefault="001F79BA">
        <w:pPr>
          <w:pStyle w:val="a5"/>
          <w:jc w:val="right"/>
        </w:pPr>
        <w:fldSimple w:instr=" PAGE   \* MERGEFORMAT ">
          <w:r>
            <w:rPr>
              <w:noProof/>
            </w:rPr>
            <w:t>4</w:t>
          </w:r>
        </w:fldSimple>
      </w:p>
    </w:sdtContent>
  </w:sdt>
  <w:p w:rsidR="001F79BA" w:rsidRDefault="001F79BA">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1F79BA" w:rsidRDefault="001F79BA">
        <w:pPr>
          <w:pStyle w:val="a5"/>
          <w:jc w:val="right"/>
        </w:pPr>
        <w:fldSimple w:instr=" PAGE   \* MERGEFORMAT ">
          <w:r w:rsidR="009805A3">
            <w:rPr>
              <w:noProof/>
            </w:rPr>
            <w:t>28</w:t>
          </w:r>
        </w:fldSimple>
      </w:p>
    </w:sdtContent>
  </w:sdt>
  <w:p w:rsidR="001F79BA" w:rsidRDefault="001F79BA">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1F79BA" w:rsidRDefault="001F79BA">
        <w:pPr>
          <w:pStyle w:val="a5"/>
          <w:jc w:val="right"/>
        </w:pPr>
        <w:fldSimple w:instr=" PAGE   \* MERGEFORMAT ">
          <w:r w:rsidR="009805A3">
            <w:rPr>
              <w:noProof/>
            </w:rPr>
            <w:t>27</w:t>
          </w:r>
        </w:fldSimple>
      </w:p>
    </w:sdtContent>
  </w:sdt>
  <w:p w:rsidR="001F79BA" w:rsidRDefault="001F79BA"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BA" w:rsidRDefault="001F79BA">
      <w:r>
        <w:separator/>
      </w:r>
    </w:p>
  </w:footnote>
  <w:footnote w:type="continuationSeparator" w:id="0">
    <w:p w:rsidR="001F79BA" w:rsidRDefault="001F7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BA" w:rsidRDefault="001F79BA">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BA" w:rsidRDefault="001F79BA">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BA" w:rsidRDefault="001F79BA"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BA" w:rsidRDefault="001F79BA"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916158"/>
    <w:multiLevelType w:val="hybridMultilevel"/>
    <w:tmpl w:val="753018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5">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9">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1">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6"/>
  </w:num>
  <w:num w:numId="2">
    <w:abstractNumId w:val="12"/>
  </w:num>
  <w:num w:numId="3">
    <w:abstractNumId w:val="3"/>
  </w:num>
  <w:num w:numId="4">
    <w:abstractNumId w:val="2"/>
  </w:num>
  <w:num w:numId="5">
    <w:abstractNumId w:val="27"/>
  </w:num>
  <w:num w:numId="6">
    <w:abstractNumId w:val="20"/>
  </w:num>
  <w:num w:numId="7">
    <w:abstractNumId w:val="19"/>
  </w:num>
  <w:num w:numId="8">
    <w:abstractNumId w:val="13"/>
  </w:num>
  <w:num w:numId="9">
    <w:abstractNumId w:val="4"/>
  </w:num>
  <w:num w:numId="10">
    <w:abstractNumId w:val="14"/>
  </w:num>
  <w:num w:numId="11">
    <w:abstractNumId w:val="21"/>
  </w:num>
  <w:num w:numId="12">
    <w:abstractNumId w:val="0"/>
  </w:num>
  <w:num w:numId="13">
    <w:abstractNumId w:val="15"/>
  </w:num>
  <w:num w:numId="14">
    <w:abstractNumId w:val="18"/>
  </w:num>
  <w:num w:numId="15">
    <w:abstractNumId w:val="29"/>
  </w:num>
  <w:num w:numId="16">
    <w:abstractNumId w:val="25"/>
  </w:num>
  <w:num w:numId="17">
    <w:abstractNumId w:val="28"/>
  </w:num>
  <w:num w:numId="18">
    <w:abstractNumId w:val="30"/>
  </w:num>
  <w:num w:numId="19">
    <w:abstractNumId w:val="5"/>
  </w:num>
  <w:num w:numId="20">
    <w:abstractNumId w:val="11"/>
  </w:num>
  <w:num w:numId="21">
    <w:abstractNumId w:val="33"/>
  </w:num>
  <w:num w:numId="22">
    <w:abstractNumId w:val="22"/>
  </w:num>
  <w:num w:numId="23">
    <w:abstractNumId w:val="23"/>
  </w:num>
  <w:num w:numId="24">
    <w:abstractNumId w:val="1"/>
  </w:num>
  <w:num w:numId="25">
    <w:abstractNumId w:val="24"/>
  </w:num>
  <w:num w:numId="26">
    <w:abstractNumId w:val="17"/>
  </w:num>
  <w:num w:numId="27">
    <w:abstractNumId w:val="31"/>
  </w:num>
  <w:num w:numId="28">
    <w:abstractNumId w:val="32"/>
  </w:num>
  <w:num w:numId="29">
    <w:abstractNumId w:val="10"/>
  </w:num>
  <w:num w:numId="30">
    <w:abstractNumId w:val="8"/>
  </w:num>
  <w:num w:numId="31">
    <w:abstractNumId w:val="7"/>
  </w:num>
  <w:num w:numId="32">
    <w:abstractNumId w:val="6"/>
  </w:num>
  <w:num w:numId="33">
    <w:abstractNumId w:val="26"/>
  </w:num>
  <w:num w:numId="34">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2842"/>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1F41"/>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09F2"/>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2FBE"/>
    <w:rsid w:val="00133C5E"/>
    <w:rsid w:val="00134019"/>
    <w:rsid w:val="001342A4"/>
    <w:rsid w:val="0013524C"/>
    <w:rsid w:val="00135DBC"/>
    <w:rsid w:val="00137764"/>
    <w:rsid w:val="001400E8"/>
    <w:rsid w:val="00143008"/>
    <w:rsid w:val="001430EF"/>
    <w:rsid w:val="001432C2"/>
    <w:rsid w:val="00144901"/>
    <w:rsid w:val="001455FF"/>
    <w:rsid w:val="00146A8E"/>
    <w:rsid w:val="00147A89"/>
    <w:rsid w:val="00150602"/>
    <w:rsid w:val="0015061B"/>
    <w:rsid w:val="00152E07"/>
    <w:rsid w:val="00155A3B"/>
    <w:rsid w:val="00155DCD"/>
    <w:rsid w:val="001566D3"/>
    <w:rsid w:val="001601AD"/>
    <w:rsid w:val="0016020C"/>
    <w:rsid w:val="0016292E"/>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224"/>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10C0"/>
    <w:rsid w:val="001B14BD"/>
    <w:rsid w:val="001B1569"/>
    <w:rsid w:val="001B1F55"/>
    <w:rsid w:val="001B2EF5"/>
    <w:rsid w:val="001B6DA3"/>
    <w:rsid w:val="001C2813"/>
    <w:rsid w:val="001C528F"/>
    <w:rsid w:val="001C6A23"/>
    <w:rsid w:val="001D0A40"/>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1F79BA"/>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23C2"/>
    <w:rsid w:val="0024415A"/>
    <w:rsid w:val="002449DB"/>
    <w:rsid w:val="002460F5"/>
    <w:rsid w:val="002469A2"/>
    <w:rsid w:val="00254CE4"/>
    <w:rsid w:val="002557CF"/>
    <w:rsid w:val="00256424"/>
    <w:rsid w:val="00257457"/>
    <w:rsid w:val="00257C54"/>
    <w:rsid w:val="00260C9D"/>
    <w:rsid w:val="00261F01"/>
    <w:rsid w:val="0026359F"/>
    <w:rsid w:val="00263D56"/>
    <w:rsid w:val="00264524"/>
    <w:rsid w:val="00264913"/>
    <w:rsid w:val="00265580"/>
    <w:rsid w:val="00265FA7"/>
    <w:rsid w:val="0026611F"/>
    <w:rsid w:val="002661EF"/>
    <w:rsid w:val="00266EBA"/>
    <w:rsid w:val="00267A0A"/>
    <w:rsid w:val="00267F27"/>
    <w:rsid w:val="002705FB"/>
    <w:rsid w:val="00270C55"/>
    <w:rsid w:val="002724C5"/>
    <w:rsid w:val="00272920"/>
    <w:rsid w:val="00272BE6"/>
    <w:rsid w:val="002731EA"/>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97720"/>
    <w:rsid w:val="002A2A83"/>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48B"/>
    <w:rsid w:val="002E273E"/>
    <w:rsid w:val="002E2A01"/>
    <w:rsid w:val="002E2FE9"/>
    <w:rsid w:val="002E3A95"/>
    <w:rsid w:val="002E3D13"/>
    <w:rsid w:val="002E4737"/>
    <w:rsid w:val="002E4ABA"/>
    <w:rsid w:val="002E4E80"/>
    <w:rsid w:val="002E5B67"/>
    <w:rsid w:val="002E61F2"/>
    <w:rsid w:val="002E765D"/>
    <w:rsid w:val="002F037D"/>
    <w:rsid w:val="002F0644"/>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2128"/>
    <w:rsid w:val="0032246F"/>
    <w:rsid w:val="003226FC"/>
    <w:rsid w:val="00324C2D"/>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4319"/>
    <w:rsid w:val="003446CB"/>
    <w:rsid w:val="00347492"/>
    <w:rsid w:val="003513E9"/>
    <w:rsid w:val="003564C2"/>
    <w:rsid w:val="003566A3"/>
    <w:rsid w:val="00356791"/>
    <w:rsid w:val="00356803"/>
    <w:rsid w:val="00356C1A"/>
    <w:rsid w:val="0035763C"/>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1F4D"/>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6E06"/>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3FA6"/>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E6A"/>
    <w:rsid w:val="00422F03"/>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451F"/>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17C2"/>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799"/>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6DE"/>
    <w:rsid w:val="004F4712"/>
    <w:rsid w:val="004F5807"/>
    <w:rsid w:val="004F683E"/>
    <w:rsid w:val="004F6D3B"/>
    <w:rsid w:val="004F7929"/>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46EA"/>
    <w:rsid w:val="0058754A"/>
    <w:rsid w:val="00587CE4"/>
    <w:rsid w:val="00590BCA"/>
    <w:rsid w:val="00590FCC"/>
    <w:rsid w:val="0059298E"/>
    <w:rsid w:val="00592CBA"/>
    <w:rsid w:val="00593E95"/>
    <w:rsid w:val="00594822"/>
    <w:rsid w:val="00597A0F"/>
    <w:rsid w:val="005A1F4C"/>
    <w:rsid w:val="005A2711"/>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0A66"/>
    <w:rsid w:val="0064132F"/>
    <w:rsid w:val="0064444F"/>
    <w:rsid w:val="00644555"/>
    <w:rsid w:val="0064494C"/>
    <w:rsid w:val="00644D2C"/>
    <w:rsid w:val="006460FD"/>
    <w:rsid w:val="0064737C"/>
    <w:rsid w:val="00650E7B"/>
    <w:rsid w:val="006515DA"/>
    <w:rsid w:val="006543CE"/>
    <w:rsid w:val="00654841"/>
    <w:rsid w:val="00654D4C"/>
    <w:rsid w:val="006560ED"/>
    <w:rsid w:val="006600BA"/>
    <w:rsid w:val="00666844"/>
    <w:rsid w:val="00667359"/>
    <w:rsid w:val="00667E97"/>
    <w:rsid w:val="00672BE7"/>
    <w:rsid w:val="0067490D"/>
    <w:rsid w:val="0067798D"/>
    <w:rsid w:val="00677F73"/>
    <w:rsid w:val="006811B7"/>
    <w:rsid w:val="0068364F"/>
    <w:rsid w:val="00684763"/>
    <w:rsid w:val="00685380"/>
    <w:rsid w:val="006906BE"/>
    <w:rsid w:val="00690C7D"/>
    <w:rsid w:val="00690FD1"/>
    <w:rsid w:val="006911CE"/>
    <w:rsid w:val="0069366F"/>
    <w:rsid w:val="00693728"/>
    <w:rsid w:val="00694F44"/>
    <w:rsid w:val="00695764"/>
    <w:rsid w:val="0069632E"/>
    <w:rsid w:val="00696C26"/>
    <w:rsid w:val="00697A5B"/>
    <w:rsid w:val="00697AB0"/>
    <w:rsid w:val="006A06F7"/>
    <w:rsid w:val="006A1F6E"/>
    <w:rsid w:val="006A4577"/>
    <w:rsid w:val="006A515B"/>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5622"/>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6F4E"/>
    <w:rsid w:val="006E7662"/>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1ADF"/>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21A5"/>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5F5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E730F"/>
    <w:rsid w:val="007F041D"/>
    <w:rsid w:val="007F11F4"/>
    <w:rsid w:val="007F3564"/>
    <w:rsid w:val="007F394F"/>
    <w:rsid w:val="007F3BE0"/>
    <w:rsid w:val="007F5760"/>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21C"/>
    <w:rsid w:val="00861904"/>
    <w:rsid w:val="008635D6"/>
    <w:rsid w:val="0086390B"/>
    <w:rsid w:val="0086463B"/>
    <w:rsid w:val="00864E83"/>
    <w:rsid w:val="0086527A"/>
    <w:rsid w:val="00865BBB"/>
    <w:rsid w:val="00866B3A"/>
    <w:rsid w:val="00866CBB"/>
    <w:rsid w:val="0087009F"/>
    <w:rsid w:val="008701A8"/>
    <w:rsid w:val="00871376"/>
    <w:rsid w:val="00871DB9"/>
    <w:rsid w:val="008743CC"/>
    <w:rsid w:val="008743DE"/>
    <w:rsid w:val="0087593E"/>
    <w:rsid w:val="008773C1"/>
    <w:rsid w:val="00881FFD"/>
    <w:rsid w:val="008826EE"/>
    <w:rsid w:val="00882DD6"/>
    <w:rsid w:val="00883757"/>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61E9"/>
    <w:rsid w:val="008A6E1B"/>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31929"/>
    <w:rsid w:val="00932023"/>
    <w:rsid w:val="0093263B"/>
    <w:rsid w:val="00932DF9"/>
    <w:rsid w:val="009332CB"/>
    <w:rsid w:val="009336B4"/>
    <w:rsid w:val="00934580"/>
    <w:rsid w:val="00934B86"/>
    <w:rsid w:val="0093529D"/>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0F3"/>
    <w:rsid w:val="00954892"/>
    <w:rsid w:val="00954A6D"/>
    <w:rsid w:val="00957831"/>
    <w:rsid w:val="0096003D"/>
    <w:rsid w:val="00960DA3"/>
    <w:rsid w:val="00960DE1"/>
    <w:rsid w:val="00961507"/>
    <w:rsid w:val="00961BB6"/>
    <w:rsid w:val="009620BC"/>
    <w:rsid w:val="0096312F"/>
    <w:rsid w:val="009632F9"/>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05A3"/>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1916"/>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3594A"/>
    <w:rsid w:val="00A416F4"/>
    <w:rsid w:val="00A42372"/>
    <w:rsid w:val="00A43E51"/>
    <w:rsid w:val="00A448E4"/>
    <w:rsid w:val="00A47FE6"/>
    <w:rsid w:val="00A50F77"/>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273"/>
    <w:rsid w:val="00A96484"/>
    <w:rsid w:val="00A97284"/>
    <w:rsid w:val="00A978AA"/>
    <w:rsid w:val="00AA074B"/>
    <w:rsid w:val="00AA0BF4"/>
    <w:rsid w:val="00AA1B4F"/>
    <w:rsid w:val="00AA1F89"/>
    <w:rsid w:val="00AA419A"/>
    <w:rsid w:val="00AA48F5"/>
    <w:rsid w:val="00AA6770"/>
    <w:rsid w:val="00AB051D"/>
    <w:rsid w:val="00AB1A62"/>
    <w:rsid w:val="00AB2C84"/>
    <w:rsid w:val="00AB30B5"/>
    <w:rsid w:val="00AB3124"/>
    <w:rsid w:val="00AB39AF"/>
    <w:rsid w:val="00AB45F9"/>
    <w:rsid w:val="00AB4685"/>
    <w:rsid w:val="00AB49ED"/>
    <w:rsid w:val="00AB6593"/>
    <w:rsid w:val="00AB6FB3"/>
    <w:rsid w:val="00AC0279"/>
    <w:rsid w:val="00AC3339"/>
    <w:rsid w:val="00AC4FDC"/>
    <w:rsid w:val="00AC58EA"/>
    <w:rsid w:val="00AC6259"/>
    <w:rsid w:val="00AC7289"/>
    <w:rsid w:val="00AD0BD8"/>
    <w:rsid w:val="00AD22F7"/>
    <w:rsid w:val="00AD400B"/>
    <w:rsid w:val="00AD419C"/>
    <w:rsid w:val="00AD4E27"/>
    <w:rsid w:val="00AD522F"/>
    <w:rsid w:val="00AD77CE"/>
    <w:rsid w:val="00AE0F34"/>
    <w:rsid w:val="00AE23F4"/>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17D23"/>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15BD"/>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8FA"/>
    <w:rsid w:val="00BA0E7E"/>
    <w:rsid w:val="00BA10CC"/>
    <w:rsid w:val="00BA3F0B"/>
    <w:rsid w:val="00BA5B99"/>
    <w:rsid w:val="00BA6006"/>
    <w:rsid w:val="00BA6747"/>
    <w:rsid w:val="00BA6CDC"/>
    <w:rsid w:val="00BA7C80"/>
    <w:rsid w:val="00BB0262"/>
    <w:rsid w:val="00BB1715"/>
    <w:rsid w:val="00BB18EB"/>
    <w:rsid w:val="00BB266B"/>
    <w:rsid w:val="00BB2822"/>
    <w:rsid w:val="00BB4205"/>
    <w:rsid w:val="00BB43CC"/>
    <w:rsid w:val="00BB4AD1"/>
    <w:rsid w:val="00BB4BEB"/>
    <w:rsid w:val="00BB545A"/>
    <w:rsid w:val="00BB6655"/>
    <w:rsid w:val="00BB6B25"/>
    <w:rsid w:val="00BB73DE"/>
    <w:rsid w:val="00BC13A4"/>
    <w:rsid w:val="00BC4099"/>
    <w:rsid w:val="00BC470D"/>
    <w:rsid w:val="00BC52A8"/>
    <w:rsid w:val="00BD09E4"/>
    <w:rsid w:val="00BD13C1"/>
    <w:rsid w:val="00BD208A"/>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75"/>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2F0"/>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1D7"/>
    <w:rsid w:val="00C9560E"/>
    <w:rsid w:val="00C95A87"/>
    <w:rsid w:val="00CA2B6D"/>
    <w:rsid w:val="00CA4A4C"/>
    <w:rsid w:val="00CA582C"/>
    <w:rsid w:val="00CA62C9"/>
    <w:rsid w:val="00CA69F9"/>
    <w:rsid w:val="00CA7A58"/>
    <w:rsid w:val="00CA7E5C"/>
    <w:rsid w:val="00CB1013"/>
    <w:rsid w:val="00CB1CA7"/>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631"/>
    <w:rsid w:val="00D0699D"/>
    <w:rsid w:val="00D07259"/>
    <w:rsid w:val="00D07DB6"/>
    <w:rsid w:val="00D12893"/>
    <w:rsid w:val="00D12992"/>
    <w:rsid w:val="00D13223"/>
    <w:rsid w:val="00D13531"/>
    <w:rsid w:val="00D139A1"/>
    <w:rsid w:val="00D13C7B"/>
    <w:rsid w:val="00D13EC7"/>
    <w:rsid w:val="00D15299"/>
    <w:rsid w:val="00D15D75"/>
    <w:rsid w:val="00D178DB"/>
    <w:rsid w:val="00D17DD3"/>
    <w:rsid w:val="00D21B6D"/>
    <w:rsid w:val="00D21EFD"/>
    <w:rsid w:val="00D2286F"/>
    <w:rsid w:val="00D23153"/>
    <w:rsid w:val="00D24943"/>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0F0A"/>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1891"/>
    <w:rsid w:val="00D72033"/>
    <w:rsid w:val="00D7204E"/>
    <w:rsid w:val="00D72486"/>
    <w:rsid w:val="00D729A7"/>
    <w:rsid w:val="00D72DD4"/>
    <w:rsid w:val="00D74D74"/>
    <w:rsid w:val="00D751D9"/>
    <w:rsid w:val="00D75C92"/>
    <w:rsid w:val="00D76620"/>
    <w:rsid w:val="00D766F8"/>
    <w:rsid w:val="00D80513"/>
    <w:rsid w:val="00D8113B"/>
    <w:rsid w:val="00D81231"/>
    <w:rsid w:val="00D81438"/>
    <w:rsid w:val="00D8175C"/>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45C3"/>
    <w:rsid w:val="00DC6B2E"/>
    <w:rsid w:val="00DC6E36"/>
    <w:rsid w:val="00DD13E7"/>
    <w:rsid w:val="00DD18D1"/>
    <w:rsid w:val="00DD1FF1"/>
    <w:rsid w:val="00DD257C"/>
    <w:rsid w:val="00DD3101"/>
    <w:rsid w:val="00DD5093"/>
    <w:rsid w:val="00DD54C0"/>
    <w:rsid w:val="00DE0A42"/>
    <w:rsid w:val="00DE29DB"/>
    <w:rsid w:val="00DE2F7A"/>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3A2"/>
    <w:rsid w:val="00E10CD5"/>
    <w:rsid w:val="00E11E16"/>
    <w:rsid w:val="00E14D4B"/>
    <w:rsid w:val="00E159A2"/>
    <w:rsid w:val="00E16078"/>
    <w:rsid w:val="00E16B12"/>
    <w:rsid w:val="00E17189"/>
    <w:rsid w:val="00E23A90"/>
    <w:rsid w:val="00E25FAF"/>
    <w:rsid w:val="00E3193A"/>
    <w:rsid w:val="00E31A9D"/>
    <w:rsid w:val="00E32535"/>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1765"/>
    <w:rsid w:val="00E52336"/>
    <w:rsid w:val="00E53C8E"/>
    <w:rsid w:val="00E54B18"/>
    <w:rsid w:val="00E54DFA"/>
    <w:rsid w:val="00E572D0"/>
    <w:rsid w:val="00E60B4E"/>
    <w:rsid w:val="00E6142F"/>
    <w:rsid w:val="00E61D68"/>
    <w:rsid w:val="00E626B0"/>
    <w:rsid w:val="00E6442A"/>
    <w:rsid w:val="00E644DE"/>
    <w:rsid w:val="00E64AE1"/>
    <w:rsid w:val="00E64F7A"/>
    <w:rsid w:val="00E651FF"/>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B7B90"/>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DAA"/>
    <w:rsid w:val="00F03FE0"/>
    <w:rsid w:val="00F042D8"/>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C6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08AD"/>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27FC"/>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53E"/>
    <w:rsid w:val="00FD7B26"/>
    <w:rsid w:val="00FD7FC5"/>
    <w:rsid w:val="00FE2099"/>
    <w:rsid w:val="00FE26AA"/>
    <w:rsid w:val="00FE41EF"/>
    <w:rsid w:val="00FE423C"/>
    <w:rsid w:val="00FE4413"/>
    <w:rsid w:val="00FE5467"/>
    <w:rsid w:val="00FE61D2"/>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DE2F7A"/>
    <w:pPr>
      <w:tabs>
        <w:tab w:val="right" w:leader="dot" w:pos="9913"/>
      </w:tabs>
      <w:spacing w:after="100" w:line="276" w:lineRule="auto"/>
      <w:ind w:left="426"/>
    </w:pPr>
    <w:rPr>
      <w:rFonts w:ascii="Calibri" w:hAnsi="Calibri"/>
      <w:sz w:val="22"/>
      <w:szCs w:val="22"/>
      <w:lang w:eastAsia="en-US"/>
    </w:rPr>
  </w:style>
  <w:style w:type="paragraph" w:styleId="11">
    <w:name w:val="toc 1"/>
    <w:basedOn w:val="a"/>
    <w:next w:val="a"/>
    <w:autoRedefine/>
    <w:uiPriority w:val="39"/>
    <w:unhideWhenUsed/>
    <w:qFormat/>
    <w:rsid w:val="00DE2F7A"/>
    <w:pPr>
      <w:tabs>
        <w:tab w:val="right" w:leader="dot" w:pos="9913"/>
      </w:tabs>
      <w:spacing w:after="100" w:line="276" w:lineRule="auto"/>
      <w:ind w:left="426"/>
    </w:pPr>
    <w:rPr>
      <w:rFonts w:ascii="Calibri" w:hAnsi="Calibri"/>
      <w:sz w:val="22"/>
      <w:szCs w:val="22"/>
      <w:lang w:eastAsia="en-US"/>
    </w:rPr>
  </w:style>
  <w:style w:type="paragraph" w:styleId="31">
    <w:name w:val="toc 3"/>
    <w:basedOn w:val="a"/>
    <w:next w:val="a"/>
    <w:autoRedefine/>
    <w:uiPriority w:val="39"/>
    <w:unhideWhenUsed/>
    <w:qFormat/>
    <w:rsid w:val="00D71891"/>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character" w:customStyle="1" w:styleId="apple-converted-space">
    <w:name w:val="apple-converted-space"/>
    <w:basedOn w:val="a0"/>
    <w:rsid w:val="00CB1CA7"/>
  </w:style>
  <w:style w:type="paragraph" w:customStyle="1" w:styleId="00">
    <w:name w:val="0 прим"/>
    <w:basedOn w:val="a"/>
    <w:rsid w:val="00297720"/>
    <w:pPr>
      <w:suppressAutoHyphens/>
      <w:autoSpaceDE w:val="0"/>
      <w:ind w:firstLine="851"/>
      <w:jc w:val="both"/>
    </w:pPr>
    <w:rPr>
      <w:rFonts w:eastAsia="Arial"/>
      <w:i/>
      <w:sz w:val="28"/>
      <w:szCs w:val="28"/>
      <w:lang w:eastAsia="ar-SA"/>
    </w:rPr>
  </w:style>
  <w:style w:type="paragraph" w:customStyle="1" w:styleId="01">
    <w:name w:val="0"/>
    <w:basedOn w:val="ConsPlusNormal"/>
    <w:rsid w:val="00297720"/>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blk">
    <w:name w:val="blk"/>
    <w:rsid w:val="00960DA3"/>
  </w:style>
</w:styles>
</file>

<file path=word/webSettings.xml><?xml version="1.0" encoding="utf-8"?>
<w:webSettings xmlns:r="http://schemas.openxmlformats.org/officeDocument/2006/relationships" xmlns:w="http://schemas.openxmlformats.org/wordprocessingml/2006/main">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onsultant.ru/document/cons_doc_LAW_330152/c1c2bfc679fb74ed4c4da6be176c8d5a7da42c49/" TargetMode="External"/><Relationship Id="rId3" Type="http://schemas.openxmlformats.org/officeDocument/2006/relationships/styles" Target="styles.xml"/><Relationship Id="rId21" Type="http://schemas.openxmlformats.org/officeDocument/2006/relationships/hyperlink" Target="consultantplus://offline/ref=48D47BA938572034FD0E937D67F69C862ADCFE76535863D0DE2F986EACB9CE753DF85DCEIEy4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 Type="http://schemas.openxmlformats.org/officeDocument/2006/relationships/numbering" Target="numbering.xml"/><Relationship Id="rId16" Type="http://schemas.openxmlformats.org/officeDocument/2006/relationships/hyperlink" Target="http://www.bestpravo.ru/federalnoje/gn-pravila/d6a.htm" TargetMode="External"/><Relationship Id="rId20" Type="http://schemas.openxmlformats.org/officeDocument/2006/relationships/hyperlink" Target="http://logos-pravo.ru/page.php?id=14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sultant.ru/document/cons_doc_LAW_330152/c1c2bfc679fb74ed4c4da6be176c8d5a7da42c4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48D47BA938572034FD0E937D67F69C862ADCFE76535863D0DE2F986EACB9CE753DF85DCEIEy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A170-F80C-4DDC-8F4A-4720068F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71</Pages>
  <Words>21903</Words>
  <Characters>169063</Characters>
  <Application>Microsoft Office Word</Application>
  <DocSecurity>0</DocSecurity>
  <Lines>1408</Lines>
  <Paragraphs>381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190585</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DNS</cp:lastModifiedBy>
  <cp:revision>42</cp:revision>
  <cp:lastPrinted>2013-05-16T04:54:00Z</cp:lastPrinted>
  <dcterms:created xsi:type="dcterms:W3CDTF">2012-09-29T07:29:00Z</dcterms:created>
  <dcterms:modified xsi:type="dcterms:W3CDTF">2021-04-14T10:54:00Z</dcterms:modified>
</cp:coreProperties>
</file>