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18 февраля 2013 года N 24-ОЗ</w:t>
      </w:r>
      <w:r>
        <w:rPr>
          <w:rFonts w:ascii="Calibri" w:hAnsi="Calibri" w:cs="Calibri"/>
        </w:rPr>
        <w:br/>
      </w:r>
    </w:p>
    <w:p w:rsidR="006D1DCE" w:rsidRDefault="006D1D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ТОМСКАЯ ОБЛАСТЬ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 ПУНКТОВ ПРИЕМА И ОТГРУЗКИ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ДРЕВЕСИНЫ НА ТЕРРИТОРИИ 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Законодательной Думы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31.01.2013 N 892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принят в целях предотвращения незаконного лесопользования и определяет порядок организации деятельности пунктов приема и отгрузки древесины, требования к приему, учету и перевозке древесины на территории Томской области.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Законе используются следующие основные понятия: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древесина - необработанные круглые лесоматериалы и хлысты;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пункт приема и отгрузки древесины - место, предназначенное для осуществления юридическим лицом или индивидуальным предпринимателем деятельности по приему древесины, ее обработке и (или) передаче иным лицам;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прием древесины - действия, направленные на приобретение и хранение древесины, в том числе прием древесины для ее обработки;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обработка древесины - лесопильное производство;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передача древесины - действия по отчуждению древесины иным лицам, в том числе влекущие переход права собственности на древесину;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перевозка древесины - действия, направленные на транспортировку древесины безрельсовым механическим транспортным средством по территории Томской области;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перевозчик древесины - лицо, осуществляющее перевозку на безрельсовом механическом транспортном средстве принадлежащей ему древесины либо древесины, принадлежащей иным лицам;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отгрузка древесины - действия, направленные на вывоз древесины с территории пункта приема и отгрузки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партия древесины - количество древесины, принимаемой или отгружаемой по одному товаротранспортному документу;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собственник древесины - лицо, которому лесной участок предоставлен на праве аренды лесного участка или на праве постоянного (бессрочного) пользования, либо лицо, заключившее договор купли-продажи лесных насаждений.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Статья 2. Требования к организации работы пунктов приема и отгрузки древесины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Пункты приема и отгрузки древесины подлежат обязательной постановке на учет в исполнительном органе государственной власти Томской области, уполномоченном Губернатором Томской области (далее - уполномоченный орган).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Документом, подтверждающим постановку пункта приема и отгрузки древесины на учет в уполномоченном органе, является свидетельство о постановке на учет пункта приема и отгрузки </w:t>
      </w:r>
      <w:r>
        <w:rPr>
          <w:rFonts w:ascii="Calibri" w:hAnsi="Calibri" w:cs="Calibri"/>
        </w:rPr>
        <w:lastRenderedPageBreak/>
        <w:t>древесины, выданное уполномоченным органом.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постановки на учет пунктов приема и отгрузки древесины устанавливается уполномоченным органом.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Принимаемая, обрабатываемая и отгружаемая древесина подлежит обязательному учету в соответствии с настоящим Законом.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 учета принятой и отгруженной древесины являются: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книга учета приемо-сдаточных актов;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приемо-сдаточные акты;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журнал регистрации отгружаемой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Юридическое лицо или индивидуальный предприниматель, осуществляющие прием древесины, ее обработку и (или) передачу иным лицам, обязаны обеспечить наличие на каждом пункте приема и отгрузки древесины в доступном для обозрения месте следующей информации: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сведения о наименовании, месте нахождения, идентификационном номере налогоплательщика, основном государственном регистрационном номере юридического лица или сведения о фамилии, имени, отчестве, идентификационном номере налогоплательщика, основном государственном регистрационном номере индивидуального предпринимателя;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копия локального нормативного акта (приказа, распоряжения) юридического лица или индивидуального предпринимателя о назначении лица, ответственного за исполнение требований </w:t>
      </w:r>
      <w:hyperlink w:anchor="Par58" w:history="1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 - </w:t>
      </w:r>
      <w:hyperlink w:anchor="Par70" w:history="1">
        <w:r>
          <w:rPr>
            <w:rFonts w:ascii="Calibri" w:hAnsi="Calibri" w:cs="Calibri"/>
            <w:color w:val="0000FF"/>
          </w:rPr>
          <w:t>7 статьи 3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2 статьи 4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о режиме работы пункта приема и отгрузки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Юридическое лицо или индивидуальный предприниматель, осуществляющие прием древесины, ее обработку и (или) передачу иным лицам, обязаны обеспечить наличие на каждом пункте приема и отгрузки древесины следующей документации: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копия свидетельства о постановке на учет в уполномоченном органе;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книга учета приемо-сдаточных актов;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журнал регистрации отгружаемой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документов, подтверждающих факт внесения в Единый государственный реестр юридических лиц или Единый государственный реестр индивидуальных предпринимателей записей о государственной регистрации юридического лица или индивидуального предпринимателя, осуществляющих прием и отгрузку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копии документов, подтверждающих постановку юридического лица или индивидуального предпринимателя на учет в налоговом органе;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копии документов, подтверждающих права на земельный участок, на котором расположен пункт приема и отгрузки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 xml:space="preserve">5. Юридические лица или индивидуальные предприниматели, осуществляющие прием и отгрузку древесины, обязаны ежемесячно составлять </w:t>
      </w:r>
      <w:hyperlink w:anchor="Par134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принятой и отгруженной древесине по форме согласно приложению 1 к настоящему Закону и представлять его в уполномоченный орган не позднее десятого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3. Порядок приема и учета принятой древесины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1. Прием древесины производится партиями с указанием вида, породы и объема принимаемой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t>2. Прием древесины, заготовленной на лесном участке, предоставленном на праве аренды лесного участка или на праве постоянного (бессрочного) пользования, производится при предъявлении лицом, сдающим древесину, заверенных собственником древесины копий следующих документов: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договор аренды лесного участка или документ, подтверждающий предоставление лесного участка на праве постоянного (бессрочного) пользования;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лесная декларация с отметкой о ее принятии органом государственной власти или органом местного самоуправления, предоставившим лесной участок.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2"/>
      <w:bookmarkEnd w:id="8"/>
      <w:r>
        <w:rPr>
          <w:rFonts w:ascii="Calibri" w:hAnsi="Calibri" w:cs="Calibri"/>
        </w:rPr>
        <w:t>3. Прием древесины, заготовленной в соответствии с договором купли-продажи лесных насаждений, производится при предъявлении лицом, сдающим древесину, заверенных собственником древесины копий следующих документов: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договор купли-продажи лесных насаждений;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акт осмотра мест рубок (мест заготовки древесины).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сдаче древесины представителем собственника древесины представляются документы, указанные в </w:t>
      </w:r>
      <w:hyperlink w:anchor="Par59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или </w:t>
      </w:r>
      <w:hyperlink w:anchor="Par6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и доверенность на представление интересов собственника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Учет древесины, принятой в пункте приема и отгрузки древесины, ведется лицом, назначенным локальным нормативным актом (приказом, распоряжением) юридического лица или индивидуального предпринимателя, осуществляющего прием древесины (далее - уполномоченное лицо).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Прием древесины осуществляется с обязательным составлением на каждую партию древесины приемо-сдаточного </w:t>
      </w:r>
      <w:hyperlink w:anchor="Par195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по форме согласно приложению 2 к настоящему Закону.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Приемо-сдаточный акт составляется в двух экземплярах, один из которых передается лицу, сдавшему древесину, второй остается у уполномоченного лица. Приемо-сдаточные акты должны иметь сквозную нумерацию.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приемо-сдаточных актов прилагаются к ежемесячному отчету о принятой и отгруженной древесине, составляемому в соответствии с </w:t>
      </w:r>
      <w:hyperlink w:anchor="Par54" w:history="1">
        <w:r>
          <w:rPr>
            <w:rFonts w:ascii="Calibri" w:hAnsi="Calibri" w:cs="Calibri"/>
            <w:color w:val="0000FF"/>
          </w:rPr>
          <w:t>частью 5 статьи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 xml:space="preserve">7. Приемо-сдаточные акты регистрируются в </w:t>
      </w:r>
      <w:hyperlink w:anchor="Par255" w:history="1">
        <w:r>
          <w:rPr>
            <w:rFonts w:ascii="Calibri" w:hAnsi="Calibri" w:cs="Calibri"/>
            <w:color w:val="0000FF"/>
          </w:rPr>
          <w:t>книге</w:t>
        </w:r>
      </w:hyperlink>
      <w:r>
        <w:rPr>
          <w:rFonts w:ascii="Calibri" w:hAnsi="Calibri" w:cs="Calibri"/>
        </w:rPr>
        <w:t xml:space="preserve"> учета приемо-сдаточных актов, составленной по форме согласно приложению 3 к настоящему Закону.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книги учета приемо-сдаточных актов должны быть пронумерованы и прошнурованы. На обратной стороне последнего листа производится запись с указанием количества пронумерованных и прошнурованных страниц.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Запись заверяется подписями руководителя юридического лица или индивидуального предпринимателя, осуществляющего прием древесины, уполномоченного лица и скрепляется печатью юридического лица или индивидуального предпринимателя (при наличии).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Первая страница книги учета приемо-сдаточных актов должна содержать: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"Книга учета приемо-сдаточных актов";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наименование, идентификационный номер налогоплательщика, основной государственный регистрационный номер юридического лица или фамилию, имя, отчество, идентификационный номер налогоплательщика, основной государственный регистрационный номер индивидуального предпринимателя, осуществляющего прием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запись "Начата" с указанием даты внесения в книгу учета приемо-сдаточных актов первой записи о приеме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запись "Окончена" с указанием даты внесения в книгу учета приемо-сдаточных актов последней записи о приеме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Книга учета приемо-сдаточных актов и приемо-сдаточные акты должны храниться на пункте приема и отгрузки древесины в течение трех лет после дня внесения последней записи о приеме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80"/>
      <w:bookmarkEnd w:id="10"/>
      <w:r>
        <w:rPr>
          <w:rFonts w:ascii="Calibri" w:hAnsi="Calibri" w:cs="Calibri"/>
        </w:rPr>
        <w:t>Статья 4. Порядок учета отгружаемой древесины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2"/>
      <w:bookmarkEnd w:id="11"/>
      <w:r>
        <w:rPr>
          <w:rFonts w:ascii="Calibri" w:hAnsi="Calibri" w:cs="Calibri"/>
        </w:rPr>
        <w:t>1. Учет отгружаемой древесины ведется уполномоченным лицом.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3"/>
      <w:bookmarkEnd w:id="12"/>
      <w:r>
        <w:rPr>
          <w:rFonts w:ascii="Calibri" w:hAnsi="Calibri" w:cs="Calibri"/>
        </w:rPr>
        <w:t xml:space="preserve">2. Каждая партия отгружаемой древесины должна быть зарегистрирована в </w:t>
      </w:r>
      <w:hyperlink w:anchor="Par294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отгружаемой древесины, составленном по форме согласно приложению 4 к настоящему Закону.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журнала регистрации отгружаемой древесины должны быть пронумерованы и прошнурованы. На обратной стороне последнего листа производится запись с указанием количества пронумерованных и прошнурованных страниц.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Запись заверяется подписями руководителя юридического лица или индивидуального предпринимателя, осуществляющего отгрузку древесины, уполномоченного лица и скрепляется печатью юридического лица или индивидуального предпринимателя (при наличии).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Первая страница журнала регистрации отгружаемой древесины должна содержать: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"Журнал регистрации отгружаемой древесины";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наименование, идентификационный номер налогоплательщика, основной государственный регистрационный номер юридического лица или фамилию, имя, отчество, </w:t>
      </w:r>
      <w:r>
        <w:rPr>
          <w:rFonts w:ascii="Calibri" w:hAnsi="Calibri" w:cs="Calibri"/>
        </w:rPr>
        <w:lastRenderedPageBreak/>
        <w:t>идентификационный номер налогоплательщика, основной государственный регистрационный номер индивидуального предпринимателя, осуществляющего прием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запись "Начата" с указанием даты внесения в журнал регистрации отгружаемой древесины первой записи об отгрузке древесины;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запись "Окончена" с указанием даты внесения в журнал регистрации отгружаемой древесины последней записи об отгрузке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Журнал регистрации отгружаемой древесины должен храниться в пункте приема и отгрузки древесины в течение трех лет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последней записи об отгрузке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93"/>
      <w:bookmarkEnd w:id="13"/>
      <w:r>
        <w:rPr>
          <w:rFonts w:ascii="Calibri" w:hAnsi="Calibri" w:cs="Calibri"/>
        </w:rPr>
        <w:t>Статья 5. Документы, необходимые при перевозке древесины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Перевозчики древесины обязаны обеспечить наличие в каждом безрельсовом механическом транспортном средстве, перевозящем древесину, следующих документов или их копий, заверенных собственником древесины: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6"/>
      <w:bookmarkEnd w:id="14"/>
      <w:r>
        <w:rPr>
          <w:rFonts w:ascii="Calibri" w:hAnsi="Calibri" w:cs="Calibri"/>
        </w:rPr>
        <w:t>1) при перевозке древесины, заготовленной в соответствии с договором аренды лесного участка: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договор аренды лесного участка;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лесная декларация с отметкой о ее принятии органом государственной власти или органом местного самоуправления, предоставившим лесной участок;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 перевозке древесины, заготовленной на лесном участке, предоставленном на праве постоянного (бессрочного) пользования: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документ, подтверждающий предоставление лесного участка на праве постоянного (бессрочного) пользования;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лесная декларация с отметкой о ее принятии органом государственной власти или органом местного самоуправления, предоставившим лесной участок;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2"/>
      <w:bookmarkEnd w:id="15"/>
      <w:r>
        <w:rPr>
          <w:rFonts w:ascii="Calibri" w:hAnsi="Calibri" w:cs="Calibri"/>
        </w:rPr>
        <w:t>3) при перевозке древесины, заготовленной в соответствии с договором купли-продажи лесных насаждений: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договор купли-продажи лесных насаждений;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акт осмотра мест рубок (мест заготовки древесины);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случае если перевозчик древесины не является собственником древесины, помимо документов, указанных в </w:t>
      </w:r>
      <w:hyperlink w:anchor="Par96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10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необходимо наличие товарно-транспортной накладной или договора на оказание услуг по перевозке древесины.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07"/>
      <w:bookmarkEnd w:id="16"/>
      <w:r>
        <w:rPr>
          <w:rFonts w:ascii="Calibri" w:hAnsi="Calibri" w:cs="Calibri"/>
        </w:rPr>
        <w:t>Статья 6. Ответственность за нарушение положений настоящего Закона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положений настоящего Закона влечет за собой административную ответственность в соответствии с законодательством Томской области.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11"/>
      <w:bookmarkEnd w:id="17"/>
      <w:r>
        <w:rPr>
          <w:rFonts w:ascii="Calibri" w:hAnsi="Calibri" w:cs="Calibri"/>
        </w:rPr>
        <w:t>Статья 7. Переходные положения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после дня его официального опубликования.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Постановка на учет пунктов приема и отгрузки древесины, действующих на момент вступления в силу настоящего Закона, осуществляется в течение тридцати календарных дней со дня вступления в силу настоящего Закона.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Губернатору Томской области, исполнительным органам государственной власти Томской области в течение десяти дней со дня принятия настоящего Закона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С.А.ЖВАЧКИН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Томск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 февраля 2013 года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24-ОЗ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128"/>
      <w:bookmarkEnd w:id="18"/>
      <w:r>
        <w:rPr>
          <w:rFonts w:ascii="Calibri" w:hAnsi="Calibri" w:cs="Calibri"/>
        </w:rPr>
        <w:t>Приложение 1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1DCE" w:rsidRDefault="006D1DCE">
      <w:pPr>
        <w:pStyle w:val="ConsPlusNonformat"/>
      </w:pPr>
      <w:bookmarkStart w:id="19" w:name="Par134"/>
      <w:bookmarkEnd w:id="19"/>
      <w:r>
        <w:t xml:space="preserve">                      ОТЧЕТ </w:t>
      </w:r>
      <w:proofErr w:type="gramStart"/>
      <w:r>
        <w:t>О</w:t>
      </w:r>
      <w:proofErr w:type="gramEnd"/>
      <w:r>
        <w:t xml:space="preserve"> ПРИНЯТОЙ И ОТГРУЖЕННОЙ</w:t>
      </w:r>
    </w:p>
    <w:p w:rsidR="006D1DCE" w:rsidRDefault="006D1DCE">
      <w:pPr>
        <w:pStyle w:val="ConsPlusNonformat"/>
      </w:pPr>
      <w:r>
        <w:t xml:space="preserve">                  ДРЕВЕСИНЕ ЗА _______________ 20__ ГОДА</w:t>
      </w:r>
    </w:p>
    <w:p w:rsidR="006D1DCE" w:rsidRDefault="006D1DCE">
      <w:pPr>
        <w:pStyle w:val="ConsPlusNonformat"/>
      </w:pPr>
      <w:r>
        <w:t xml:space="preserve">                                   (месяц)</w:t>
      </w:r>
    </w:p>
    <w:p w:rsidR="006D1DCE" w:rsidRDefault="006D1DCE">
      <w:pPr>
        <w:pStyle w:val="ConsPlusNonformat"/>
      </w:pPr>
    </w:p>
    <w:p w:rsidR="006D1DCE" w:rsidRDefault="006D1DCE">
      <w:pPr>
        <w:pStyle w:val="ConsPlusNonformat"/>
      </w:pPr>
      <w:r>
        <w:t>Наименование юридического лица (Ф.И.О. индивидуального предпринимателя) ___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</w:pPr>
      <w:r>
        <w:t>Юридический адрес _____________________________ ИНН________________________</w:t>
      </w:r>
    </w:p>
    <w:p w:rsidR="006D1DCE" w:rsidRDefault="006D1DCE">
      <w:pPr>
        <w:pStyle w:val="ConsPlusNonformat"/>
      </w:pPr>
      <w:r>
        <w:t>Адрес фактической деятельности пункта приема и отгрузки древесины _________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</w:pPr>
      <w:r>
        <w:t>Станция отгрузки __________________________________________________________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2"/>
        <w:gridCol w:w="2499"/>
        <w:gridCol w:w="1785"/>
        <w:gridCol w:w="1547"/>
        <w:gridCol w:w="1428"/>
      </w:tblGrid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статьи    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древесины </w:t>
            </w:r>
            <w:hyperlink w:anchor="Par1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Порода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древесины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древесины </w:t>
            </w: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на начало месяца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Принято в отчетном периоде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Отгружено в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</w:p>
        </w:tc>
        <w:tc>
          <w:tcPr>
            <w:tcW w:w="249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внутренний рынок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внешний рынок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1DCE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4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на конец месяца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83"/>
      <w:bookmarkEnd w:id="20"/>
      <w:r>
        <w:rPr>
          <w:rFonts w:ascii="Calibri" w:hAnsi="Calibri" w:cs="Calibri"/>
        </w:rPr>
        <w:t>&lt;1&gt; Лесоматериалы круглые, хлысты.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189"/>
      <w:bookmarkEnd w:id="21"/>
      <w:r>
        <w:rPr>
          <w:rFonts w:ascii="Calibri" w:hAnsi="Calibri" w:cs="Calibri"/>
        </w:rPr>
        <w:t>Приложение 2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1DCE" w:rsidRDefault="006D1DCE">
      <w:pPr>
        <w:pStyle w:val="ConsPlusNonformat"/>
      </w:pPr>
      <w:bookmarkStart w:id="22" w:name="Par195"/>
      <w:bookmarkEnd w:id="22"/>
      <w:r>
        <w:t xml:space="preserve">                           ПРИЕМО-СДАТОЧНЫЙ АКТ</w:t>
      </w:r>
    </w:p>
    <w:p w:rsidR="006D1DCE" w:rsidRDefault="006D1DCE">
      <w:pPr>
        <w:pStyle w:val="ConsPlusNonformat"/>
      </w:pPr>
      <w:r>
        <w:t xml:space="preserve">                        N _______от_______________</w:t>
      </w:r>
    </w:p>
    <w:p w:rsidR="006D1DCE" w:rsidRDefault="006D1DCE">
      <w:pPr>
        <w:pStyle w:val="ConsPlusNonformat"/>
      </w:pPr>
    </w:p>
    <w:p w:rsidR="006D1DCE" w:rsidRDefault="006D1DCE">
      <w:pPr>
        <w:pStyle w:val="ConsPlusNonformat"/>
      </w:pPr>
      <w:r>
        <w:t>Получатель древесины ______________________________________________________</w:t>
      </w:r>
    </w:p>
    <w:p w:rsidR="006D1DCE" w:rsidRDefault="006D1DCE">
      <w:pPr>
        <w:pStyle w:val="ConsPlusNonformat"/>
      </w:pPr>
      <w:r>
        <w:t>Сдатчик древесины _________________________________________________________</w:t>
      </w:r>
    </w:p>
    <w:p w:rsidR="006D1DCE" w:rsidRDefault="006D1DCE">
      <w:pPr>
        <w:pStyle w:val="ConsPlusNonformat"/>
      </w:pPr>
      <w:r>
        <w:t>ИНН сдатчика древесины ____________________________________________________</w:t>
      </w:r>
    </w:p>
    <w:p w:rsidR="006D1DCE" w:rsidRDefault="006D1DCE">
      <w:pPr>
        <w:pStyle w:val="ConsPlusNonformat"/>
      </w:pPr>
      <w:r>
        <w:t>Банковские реквизиты сдатчика древесины ___________________________________</w:t>
      </w:r>
    </w:p>
    <w:p w:rsidR="006D1DCE" w:rsidRDefault="006D1DCE">
      <w:pPr>
        <w:pStyle w:val="ConsPlusNonformat"/>
      </w:pPr>
      <w:r>
        <w:t>Реквизиты  товарно-транспортной  накладной  либо  других   сопроводительных</w:t>
      </w:r>
    </w:p>
    <w:p w:rsidR="006D1DCE" w:rsidRDefault="006D1DCE">
      <w:pPr>
        <w:pStyle w:val="ConsPlusNonformat"/>
      </w:pPr>
      <w:r>
        <w:t>документов ________________________________________________________________</w:t>
      </w:r>
    </w:p>
    <w:p w:rsidR="006D1DCE" w:rsidRDefault="006D1DCE">
      <w:pPr>
        <w:pStyle w:val="ConsPlusNonformat"/>
      </w:pPr>
      <w:r>
        <w:t xml:space="preserve">Государственный регистрационный  знак и марка  </w:t>
      </w:r>
      <w:proofErr w:type="gramStart"/>
      <w:r>
        <w:t>механического</w:t>
      </w:r>
      <w:proofErr w:type="gramEnd"/>
      <w:r>
        <w:t xml:space="preserve">  транспортного</w:t>
      </w:r>
    </w:p>
    <w:p w:rsidR="006D1DCE" w:rsidRDefault="006D1DCE">
      <w:pPr>
        <w:pStyle w:val="ConsPlusNonformat"/>
      </w:pPr>
      <w:r>
        <w:t>средства __________________________________________________________________</w:t>
      </w:r>
    </w:p>
    <w:p w:rsidR="006D1DCE" w:rsidRDefault="006D1DCE">
      <w:pPr>
        <w:pStyle w:val="ConsPlusNonformat"/>
      </w:pPr>
      <w:r>
        <w:t>Реквизиты    договора    аренды  лесного  участка,  договора  купли-продажи</w:t>
      </w:r>
    </w:p>
    <w:p w:rsidR="006D1DCE" w:rsidRDefault="006D1DCE">
      <w:pPr>
        <w:pStyle w:val="ConsPlusNonformat"/>
      </w:pPr>
      <w:r>
        <w:t>лесных  насаждений,  документа,  подтверждающего   предоставление   лесного</w:t>
      </w:r>
    </w:p>
    <w:p w:rsidR="006D1DCE" w:rsidRDefault="006D1DCE">
      <w:pPr>
        <w:pStyle w:val="ConsPlusNonformat"/>
      </w:pPr>
      <w:r>
        <w:t xml:space="preserve">участка   на   праве    постоянного    (бессрочного)     пользования,     </w:t>
      </w:r>
      <w:proofErr w:type="gramStart"/>
      <w:r>
        <w:t>в</w:t>
      </w:r>
      <w:proofErr w:type="gramEnd"/>
    </w:p>
    <w:p w:rsidR="006D1DCE" w:rsidRDefault="006D1DCE">
      <w:pPr>
        <w:pStyle w:val="ConsPlusNonformat"/>
      </w:pPr>
      <w:proofErr w:type="gramStart"/>
      <w:r>
        <w:t>соответствии</w:t>
      </w:r>
      <w:proofErr w:type="gramEnd"/>
      <w:r>
        <w:t xml:space="preserve">    с    которыми     заготовлена      сдаваемая      древесина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</w:pPr>
      <w:r>
        <w:t>Место заготовки древесины (лесничество, N квартала, N лесосеки (выдела)) __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</w:pPr>
      <w:r>
        <w:t>Описание древесины: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4"/>
        <w:gridCol w:w="2975"/>
        <w:gridCol w:w="3094"/>
      </w:tblGrid>
      <w:tr w:rsidR="006D1DCE">
        <w:trPr>
          <w:tblCellSpacing w:w="5" w:type="nil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древесины </w:t>
            </w:r>
            <w:hyperlink w:anchor="Par2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Порода древесины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Объем древесины     </w:t>
            </w:r>
          </w:p>
        </w:tc>
      </w:tr>
      <w:tr w:rsidR="006D1DCE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   </w:t>
            </w:r>
          </w:p>
        </w:tc>
      </w:tr>
    </w:tbl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32"/>
      <w:bookmarkEnd w:id="23"/>
      <w:r>
        <w:rPr>
          <w:rFonts w:ascii="Calibri" w:hAnsi="Calibri" w:cs="Calibri"/>
        </w:rPr>
        <w:t>&lt;1&gt; Лесоматериалы круглые, хлысты.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pStyle w:val="ConsPlusNonformat"/>
      </w:pPr>
      <w:r>
        <w:t>Объем (прописью)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</w:pPr>
      <w:r>
        <w:t>Возражений против обработки своих персональных данных не имею.</w:t>
      </w:r>
    </w:p>
    <w:p w:rsidR="006D1DCE" w:rsidRDefault="006D1DCE">
      <w:pPr>
        <w:pStyle w:val="ConsPlusNonformat"/>
      </w:pPr>
      <w:r>
        <w:t xml:space="preserve">Об ответственности за представление недостоверных данных </w:t>
      </w:r>
      <w:proofErr w:type="gramStart"/>
      <w:r>
        <w:t>предупрежден</w:t>
      </w:r>
      <w:proofErr w:type="gramEnd"/>
      <w:r>
        <w:t>.</w:t>
      </w:r>
    </w:p>
    <w:p w:rsidR="006D1DCE" w:rsidRDefault="006D1DCE">
      <w:pPr>
        <w:pStyle w:val="ConsPlusNonformat"/>
      </w:pPr>
      <w:r>
        <w:t>Достоверность представленных сведений подтверждаю.</w:t>
      </w:r>
    </w:p>
    <w:p w:rsidR="006D1DCE" w:rsidRDefault="006D1DCE">
      <w:pPr>
        <w:pStyle w:val="ConsPlusNonformat"/>
      </w:pPr>
      <w:r>
        <w:t>Сдачу древесины произвел и акт получил ____________________________________</w:t>
      </w:r>
    </w:p>
    <w:p w:rsidR="006D1DCE" w:rsidRDefault="006D1DCE">
      <w:pPr>
        <w:pStyle w:val="ConsPlusNonformat"/>
      </w:pPr>
      <w:r>
        <w:t xml:space="preserve">                                           (подпись сдатчика древесины)</w:t>
      </w:r>
    </w:p>
    <w:p w:rsidR="006D1DCE" w:rsidRDefault="006D1DCE">
      <w:pPr>
        <w:pStyle w:val="ConsPlusNonformat"/>
      </w:pPr>
      <w:r>
        <w:t>Подпись лица, ответственного за прием древесины ___________________________</w:t>
      </w:r>
    </w:p>
    <w:p w:rsidR="006D1DCE" w:rsidRDefault="006D1DCE">
      <w:pPr>
        <w:pStyle w:val="ConsPlusNonformat"/>
      </w:pPr>
      <w:r>
        <w:t>___________________________________________________________________________</w:t>
      </w:r>
    </w:p>
    <w:p w:rsidR="006D1DCE" w:rsidRDefault="006D1DCE">
      <w:pPr>
        <w:pStyle w:val="ConsPlusNonformat"/>
        <w:sectPr w:rsidR="006D1DCE" w:rsidSect="00DE5E7F">
          <w:pgSz w:w="11906" w:h="16838" w:code="9"/>
          <w:pgMar w:top="1134" w:right="850" w:bottom="1134" w:left="1701" w:header="720" w:footer="720" w:gutter="0"/>
          <w:cols w:space="708"/>
          <w:docGrid w:linePitch="272"/>
        </w:sect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249"/>
      <w:bookmarkEnd w:id="24"/>
      <w:r>
        <w:rPr>
          <w:rFonts w:ascii="Calibri" w:hAnsi="Calibri" w:cs="Calibri"/>
        </w:rPr>
        <w:t>Приложение 3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255"/>
      <w:bookmarkEnd w:id="25"/>
      <w:r>
        <w:rPr>
          <w:rFonts w:ascii="Calibri" w:hAnsi="Calibri" w:cs="Calibri"/>
        </w:rPr>
        <w:t>КНИГА УЧЕТА ПРИЕМО-СДАТОЧНЫХ АКТОВ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023"/>
        <w:gridCol w:w="1309"/>
        <w:gridCol w:w="1428"/>
        <w:gridCol w:w="2023"/>
        <w:gridCol w:w="1309"/>
        <w:gridCol w:w="1309"/>
        <w:gridCol w:w="1309"/>
        <w:gridCol w:w="1547"/>
        <w:gridCol w:w="1309"/>
      </w:tblGrid>
      <w:tr w:rsidR="006D1DCE">
        <w:trPr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приемо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сдаточного акта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приема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древесины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ИНН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или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имя,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отчество,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индивиду-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мателя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сдавшего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древесину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Реквизиты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договора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аренды,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договора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купли-продажи,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документа,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подтверждающего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праве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постоянного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(бессрочного)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которыми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заготовлена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сдаваемая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древесина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товарно-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транспор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накладной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порода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принятой </w:t>
            </w:r>
            <w:proofErr w:type="gramEnd"/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древесины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принятой </w:t>
            </w:r>
            <w:proofErr w:type="gramEnd"/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древесины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лица,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ответствен-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древесины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Личная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подпись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лица,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сдавшего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древесину</w:t>
            </w:r>
          </w:p>
        </w:tc>
      </w:tr>
      <w:tr w:rsidR="006D1DC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6D1DC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6" w:name="Par288"/>
      <w:bookmarkEnd w:id="26"/>
      <w:r>
        <w:rPr>
          <w:rFonts w:ascii="Calibri" w:hAnsi="Calibri" w:cs="Calibri"/>
        </w:rPr>
        <w:t>Приложение 4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294"/>
      <w:bookmarkEnd w:id="27"/>
      <w:r>
        <w:rPr>
          <w:rFonts w:ascii="Calibri" w:hAnsi="Calibri" w:cs="Calibri"/>
        </w:rPr>
        <w:t>ЖУРНАЛ РЕГИСТРАЦИИ ОТГРУЖАЕМОЙ ДРЕВЕСИНЫ</w:t>
      </w: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"/>
        <w:gridCol w:w="1316"/>
        <w:gridCol w:w="1410"/>
        <w:gridCol w:w="1034"/>
        <w:gridCol w:w="1034"/>
        <w:gridCol w:w="1034"/>
        <w:gridCol w:w="752"/>
        <w:gridCol w:w="1128"/>
        <w:gridCol w:w="1222"/>
      </w:tblGrid>
      <w:tr w:rsidR="006D1DCE">
        <w:trPr>
          <w:trHeight w:val="960"/>
          <w:tblCellSpacing w:w="5" w:type="nil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реквизиты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грузополуча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теля    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Марка машины,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прицепа, их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регистрацион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знак    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отгрузки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древесины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отгружа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древесины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Порода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отгружа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древесины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партии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Реквизиты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товарно-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транспорт-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накладной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лица,  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ответствен-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за 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отгрузку   </w:t>
            </w:r>
          </w:p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древесины  </w:t>
            </w:r>
          </w:p>
        </w:tc>
      </w:tr>
      <w:tr w:rsidR="006D1DCE">
        <w:trPr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</w:t>
            </w:r>
          </w:p>
        </w:tc>
      </w:tr>
      <w:tr w:rsidR="006D1DCE">
        <w:trPr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1DCE">
        <w:trPr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CE" w:rsidRDefault="006D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CE" w:rsidRDefault="006D1D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F72D7" w:rsidRDefault="002F72D7"/>
    <w:sectPr w:rsidR="002F72D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CE"/>
    <w:rsid w:val="00002151"/>
    <w:rsid w:val="00010BCB"/>
    <w:rsid w:val="000120C2"/>
    <w:rsid w:val="000123FB"/>
    <w:rsid w:val="00013736"/>
    <w:rsid w:val="00015884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5F"/>
    <w:rsid w:val="00213CE9"/>
    <w:rsid w:val="00213DFD"/>
    <w:rsid w:val="00214DDC"/>
    <w:rsid w:val="002234B0"/>
    <w:rsid w:val="00224583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3634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5149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901C0"/>
    <w:rsid w:val="004902AD"/>
    <w:rsid w:val="004939A2"/>
    <w:rsid w:val="00494A29"/>
    <w:rsid w:val="004A1AE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3256"/>
    <w:rsid w:val="00513EAA"/>
    <w:rsid w:val="00514837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C021F"/>
    <w:rsid w:val="006C03E9"/>
    <w:rsid w:val="006C42FF"/>
    <w:rsid w:val="006D19B1"/>
    <w:rsid w:val="006D1DCE"/>
    <w:rsid w:val="006D2785"/>
    <w:rsid w:val="006D3DD0"/>
    <w:rsid w:val="006D4005"/>
    <w:rsid w:val="006D6BEF"/>
    <w:rsid w:val="006E3BFD"/>
    <w:rsid w:val="006E577E"/>
    <w:rsid w:val="006E7265"/>
    <w:rsid w:val="006F223F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7649"/>
    <w:rsid w:val="007B03A8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3694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221F1"/>
    <w:rsid w:val="00F27975"/>
    <w:rsid w:val="00F3572F"/>
    <w:rsid w:val="00F35C40"/>
    <w:rsid w:val="00F45EEB"/>
    <w:rsid w:val="00F465BE"/>
    <w:rsid w:val="00F47B53"/>
    <w:rsid w:val="00F47BE7"/>
    <w:rsid w:val="00F603AC"/>
    <w:rsid w:val="00F61143"/>
    <w:rsid w:val="00F638B8"/>
    <w:rsid w:val="00F65FA4"/>
    <w:rsid w:val="00F663A5"/>
    <w:rsid w:val="00F66F4F"/>
    <w:rsid w:val="00F7589D"/>
    <w:rsid w:val="00F87165"/>
    <w:rsid w:val="00F9278B"/>
    <w:rsid w:val="00F92DAC"/>
    <w:rsid w:val="00F954A0"/>
    <w:rsid w:val="00FA275F"/>
    <w:rsid w:val="00FA4290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1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1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 М.Ю.</dc:creator>
  <cp:lastModifiedBy>Администратор</cp:lastModifiedBy>
  <cp:revision>2</cp:revision>
  <dcterms:created xsi:type="dcterms:W3CDTF">2016-05-26T03:10:00Z</dcterms:created>
  <dcterms:modified xsi:type="dcterms:W3CDTF">2016-05-26T03:10:00Z</dcterms:modified>
</cp:coreProperties>
</file>