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B3" w:rsidRDefault="00B271B3" w:rsidP="00B271B3">
      <w:pPr>
        <w:pStyle w:val="a3"/>
      </w:pPr>
      <w:r>
        <w:t>Пояснительная записка</w:t>
      </w:r>
    </w:p>
    <w:p w:rsidR="00B271B3" w:rsidRDefault="00B271B3" w:rsidP="00B271B3">
      <w:pPr>
        <w:jc w:val="center"/>
        <w:rPr>
          <w:sz w:val="28"/>
        </w:rPr>
      </w:pPr>
      <w:r>
        <w:rPr>
          <w:sz w:val="28"/>
        </w:rPr>
        <w:t>к отчету об исполнении бюджета муниципального образования</w:t>
      </w:r>
    </w:p>
    <w:p w:rsidR="00B271B3" w:rsidRPr="00A8589F" w:rsidRDefault="00B271B3" w:rsidP="00B271B3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Инкинское</w:t>
      </w:r>
      <w:proofErr w:type="spellEnd"/>
      <w:r>
        <w:rPr>
          <w:sz w:val="28"/>
        </w:rPr>
        <w:t xml:space="preserve"> сельское поселение» за 9 месяцев 2018 года</w:t>
      </w:r>
    </w:p>
    <w:p w:rsidR="00B271B3" w:rsidRDefault="00B271B3" w:rsidP="00B271B3">
      <w:pPr>
        <w:jc w:val="both"/>
        <w:rPr>
          <w:sz w:val="28"/>
        </w:rPr>
      </w:pPr>
    </w:p>
    <w:p w:rsidR="00B271B3" w:rsidRDefault="00B271B3" w:rsidP="00B271B3">
      <w:pPr>
        <w:pStyle w:val="2"/>
        <w:numPr>
          <w:ilvl w:val="0"/>
          <w:numId w:val="1"/>
        </w:numPr>
        <w:rPr>
          <w:b/>
        </w:rPr>
      </w:pPr>
      <w:r w:rsidRPr="002A32FE">
        <w:rPr>
          <w:b/>
        </w:rPr>
        <w:t>Доходы</w:t>
      </w:r>
    </w:p>
    <w:p w:rsidR="00B271B3" w:rsidRDefault="00B271B3" w:rsidP="00B271B3"/>
    <w:p w:rsidR="00B271B3" w:rsidRDefault="00B271B3" w:rsidP="00B271B3">
      <w:pPr>
        <w:pStyle w:val="aa"/>
        <w:ind w:firstLine="720"/>
      </w:pPr>
      <w:r>
        <w:t xml:space="preserve">В соответствии с Положением о бюджетном процессе, утвержденным решением Совета </w:t>
      </w:r>
      <w:proofErr w:type="spellStart"/>
      <w:r w:rsidRPr="00FC03DC">
        <w:rPr>
          <w:sz w:val="26"/>
          <w:szCs w:val="26"/>
        </w:rPr>
        <w:t>Инкинского</w:t>
      </w:r>
      <w:proofErr w:type="spellEnd"/>
      <w:r w:rsidRPr="00FC03DC">
        <w:rPr>
          <w:sz w:val="26"/>
          <w:szCs w:val="26"/>
        </w:rPr>
        <w:t xml:space="preserve"> сельского поселения № 10 от 27.09.2017г</w:t>
      </w:r>
      <w:r>
        <w:rPr>
          <w:sz w:val="26"/>
          <w:szCs w:val="26"/>
        </w:rPr>
        <w:t>.</w:t>
      </w:r>
      <w:r>
        <w:t>, отчет составлен по кодам классификации доходов бюджета, т.е. в разрезе главных администраторов доходов местного бюджета (приложение 1).</w:t>
      </w:r>
    </w:p>
    <w:p w:rsidR="00B271B3" w:rsidRPr="00B271B3" w:rsidRDefault="00B271B3" w:rsidP="00B271B3">
      <w:pPr>
        <w:ind w:firstLine="720"/>
        <w:jc w:val="both"/>
        <w:rPr>
          <w:sz w:val="28"/>
          <w:szCs w:val="28"/>
        </w:rPr>
      </w:pPr>
      <w:r w:rsidRPr="00B271B3">
        <w:rPr>
          <w:sz w:val="28"/>
          <w:szCs w:val="28"/>
        </w:rPr>
        <w:t xml:space="preserve">Доходы поселения при кассовом плане за 9 мес. 2018 года в сумме </w:t>
      </w:r>
      <w:r>
        <w:rPr>
          <w:sz w:val="28"/>
          <w:szCs w:val="28"/>
        </w:rPr>
        <w:t xml:space="preserve">      </w:t>
      </w:r>
      <w:r w:rsidRPr="00B271B3">
        <w:rPr>
          <w:sz w:val="28"/>
          <w:szCs w:val="28"/>
        </w:rPr>
        <w:t xml:space="preserve">30 974 тыс. рублей исполнены в сумме 30 433 тыс. рублей или 98,3 % к плану.  </w:t>
      </w:r>
    </w:p>
    <w:p w:rsidR="00B271B3" w:rsidRPr="00B271B3" w:rsidRDefault="00B271B3" w:rsidP="00B271B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71B3">
        <w:rPr>
          <w:rFonts w:ascii="Times New Roman" w:hAnsi="Times New Roman"/>
          <w:sz w:val="28"/>
          <w:szCs w:val="28"/>
        </w:rPr>
        <w:t>При этом налоговые и неналоговые доходы исполнены в сумме 1 142 тыс. рублей при плане в сумме 1 145 тыс. рублей или 99,9%. Из них доходы по налоговым платежам исполнены в сумме 904 тыс.руб. при плановых назначениях 905 тыс.руб. или 99,8% к кассовому плану. Неналоговые доходы исполнены в сумме 240 тыс. рублей при плановых назначениях 240 тыс. рублей или 100% к кассовому плану.</w:t>
      </w:r>
      <w:r w:rsidRPr="00B271B3">
        <w:rPr>
          <w:rFonts w:ascii="Times New Roman" w:hAnsi="Times New Roman"/>
          <w:sz w:val="28"/>
          <w:szCs w:val="28"/>
        </w:rPr>
        <w:tab/>
      </w:r>
    </w:p>
    <w:p w:rsidR="00B271B3" w:rsidRPr="00B271B3" w:rsidRDefault="00B271B3" w:rsidP="00B271B3">
      <w:pPr>
        <w:pStyle w:val="3"/>
        <w:rPr>
          <w:color w:val="auto"/>
          <w:szCs w:val="28"/>
        </w:rPr>
      </w:pPr>
      <w:r w:rsidRPr="00B271B3">
        <w:rPr>
          <w:color w:val="auto"/>
          <w:szCs w:val="28"/>
        </w:rPr>
        <w:t xml:space="preserve">Безвозмездные поступления при плане за 9 мес. т.г. в сумме 29 829 тыс. рублей исполнены в сумме 29 290 тыс. рублей или 98 % к плану. </w:t>
      </w:r>
    </w:p>
    <w:p w:rsidR="00B271B3" w:rsidRDefault="00B271B3" w:rsidP="00B271B3">
      <w:pPr>
        <w:pStyle w:val="3"/>
        <w:rPr>
          <w:color w:val="auto"/>
        </w:rPr>
      </w:pPr>
      <w:r w:rsidRPr="00850435">
        <w:rPr>
          <w:color w:val="auto"/>
        </w:rPr>
        <w:t xml:space="preserve">Большинством главных администраторов доходов исполнены плановые назначения за </w:t>
      </w:r>
      <w:r>
        <w:rPr>
          <w:color w:val="auto"/>
        </w:rPr>
        <w:t>9 месяцев</w:t>
      </w:r>
      <w:r w:rsidRPr="00850435">
        <w:rPr>
          <w:color w:val="auto"/>
        </w:rPr>
        <w:t xml:space="preserve"> 201</w:t>
      </w:r>
      <w:r>
        <w:rPr>
          <w:color w:val="auto"/>
        </w:rPr>
        <w:t>8</w:t>
      </w:r>
      <w:r w:rsidRPr="00850435">
        <w:rPr>
          <w:color w:val="auto"/>
        </w:rPr>
        <w:t xml:space="preserve"> года на 100%, за исключением:</w:t>
      </w:r>
    </w:p>
    <w:p w:rsidR="00B271B3" w:rsidRPr="00404F1B" w:rsidRDefault="00B271B3" w:rsidP="00B271B3">
      <w:pPr>
        <w:pStyle w:val="3"/>
        <w:rPr>
          <w:color w:val="auto"/>
        </w:rPr>
      </w:pPr>
    </w:p>
    <w:p w:rsidR="00B271B3" w:rsidRDefault="00B271B3" w:rsidP="00B271B3">
      <w:pPr>
        <w:pStyle w:val="3"/>
        <w:jc w:val="center"/>
        <w:rPr>
          <w:b/>
          <w:color w:val="auto"/>
          <w:szCs w:val="28"/>
        </w:rPr>
      </w:pPr>
      <w:r w:rsidRPr="0060379E">
        <w:rPr>
          <w:b/>
          <w:color w:val="auto"/>
          <w:szCs w:val="28"/>
        </w:rPr>
        <w:t xml:space="preserve">901 Администрация </w:t>
      </w:r>
      <w:proofErr w:type="spellStart"/>
      <w:r w:rsidR="004F1CFB">
        <w:rPr>
          <w:b/>
          <w:color w:val="auto"/>
          <w:szCs w:val="28"/>
        </w:rPr>
        <w:t>Инкинского</w:t>
      </w:r>
      <w:proofErr w:type="spellEnd"/>
      <w:r w:rsidR="004F1CFB">
        <w:rPr>
          <w:b/>
          <w:color w:val="auto"/>
          <w:szCs w:val="28"/>
        </w:rPr>
        <w:t xml:space="preserve"> сельского поселения</w:t>
      </w:r>
    </w:p>
    <w:p w:rsidR="00B271B3" w:rsidRDefault="004F1CFB" w:rsidP="00B271B3">
      <w:pPr>
        <w:pStyle w:val="3"/>
        <w:rPr>
          <w:color w:val="auto"/>
        </w:rPr>
      </w:pPr>
      <w:r>
        <w:rPr>
          <w:color w:val="auto"/>
        </w:rPr>
        <w:t>Исполнение на 01.10</w:t>
      </w:r>
      <w:r w:rsidR="00B271B3" w:rsidRPr="004336CA">
        <w:rPr>
          <w:color w:val="auto"/>
        </w:rPr>
        <w:t>.201</w:t>
      </w:r>
      <w:r w:rsidR="00B271B3">
        <w:rPr>
          <w:color w:val="auto"/>
        </w:rPr>
        <w:t>8</w:t>
      </w:r>
      <w:r w:rsidR="00B271B3" w:rsidRPr="004336CA">
        <w:rPr>
          <w:color w:val="auto"/>
        </w:rPr>
        <w:t xml:space="preserve"> составило </w:t>
      </w:r>
      <w:r>
        <w:rPr>
          <w:color w:val="auto"/>
        </w:rPr>
        <w:t>29 532,0</w:t>
      </w:r>
      <w:r w:rsidR="00B271B3" w:rsidRPr="004336CA">
        <w:rPr>
          <w:color w:val="auto"/>
        </w:rPr>
        <w:t xml:space="preserve"> тыс. рублей </w:t>
      </w:r>
      <w:r w:rsidR="00B271B3">
        <w:rPr>
          <w:color w:val="auto"/>
        </w:rPr>
        <w:t xml:space="preserve">при плановых назначениях </w:t>
      </w:r>
      <w:r>
        <w:rPr>
          <w:color w:val="auto"/>
        </w:rPr>
        <w:t>30 071,1</w:t>
      </w:r>
      <w:r w:rsidR="00B271B3">
        <w:rPr>
          <w:color w:val="auto"/>
        </w:rPr>
        <w:t xml:space="preserve"> тыс. рублей </w:t>
      </w:r>
      <w:r w:rsidR="00B271B3" w:rsidRPr="004336CA">
        <w:rPr>
          <w:color w:val="auto"/>
        </w:rPr>
        <w:t xml:space="preserve">или </w:t>
      </w:r>
      <w:r>
        <w:rPr>
          <w:color w:val="auto"/>
        </w:rPr>
        <w:t>98,2</w:t>
      </w:r>
      <w:r w:rsidR="00B271B3" w:rsidRPr="004336CA">
        <w:rPr>
          <w:color w:val="auto"/>
        </w:rPr>
        <w:t>% к кассовому плану, что обусл</w:t>
      </w:r>
      <w:r w:rsidR="00B271B3">
        <w:rPr>
          <w:color w:val="auto"/>
        </w:rPr>
        <w:t>овлено предоставлением не корректных кассовых планов главными администраторами средств</w:t>
      </w:r>
      <w:r w:rsidR="00B271B3" w:rsidRPr="004336CA">
        <w:rPr>
          <w:color w:val="auto"/>
        </w:rPr>
        <w:t xml:space="preserve"> из областного бюджета</w:t>
      </w:r>
      <w:r w:rsidR="00B271B3">
        <w:rPr>
          <w:color w:val="auto"/>
        </w:rPr>
        <w:t>:</w:t>
      </w:r>
    </w:p>
    <w:p w:rsidR="00B271B3" w:rsidRDefault="00B271B3" w:rsidP="004F1CFB">
      <w:pPr>
        <w:pStyle w:val="3"/>
        <w:rPr>
          <w:color w:val="auto"/>
        </w:rPr>
      </w:pPr>
      <w:r>
        <w:rPr>
          <w:color w:val="auto"/>
        </w:rPr>
        <w:t xml:space="preserve"> </w:t>
      </w:r>
      <w:r w:rsidR="004F1CFB" w:rsidRPr="004F1CFB">
        <w:rPr>
          <w:color w:val="auto"/>
        </w:rPr>
        <w:t>Иные межбюджетные трансферты  на компенсацию расходов по организации электроснабжения от дизельных электростанций</w:t>
      </w:r>
      <w:r>
        <w:rPr>
          <w:color w:val="auto"/>
        </w:rPr>
        <w:t xml:space="preserve"> в сумме </w:t>
      </w:r>
      <w:r w:rsidR="004F1CFB">
        <w:rPr>
          <w:color w:val="auto"/>
        </w:rPr>
        <w:t>500</w:t>
      </w:r>
      <w:r>
        <w:rPr>
          <w:color w:val="auto"/>
        </w:rPr>
        <w:t xml:space="preserve"> тыс. рублей.</w:t>
      </w:r>
    </w:p>
    <w:p w:rsidR="00B271B3" w:rsidRDefault="00B271B3" w:rsidP="00B271B3">
      <w:pPr>
        <w:pStyle w:val="3"/>
        <w:rPr>
          <w:color w:val="auto"/>
        </w:rPr>
      </w:pPr>
    </w:p>
    <w:p w:rsidR="00B271B3" w:rsidRDefault="00B271B3" w:rsidP="00B271B3">
      <w:pPr>
        <w:pStyle w:val="1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Расходы</w:t>
      </w:r>
    </w:p>
    <w:p w:rsidR="00B271B3" w:rsidRPr="002A32FE" w:rsidRDefault="00B271B3" w:rsidP="00B271B3"/>
    <w:p w:rsidR="00B271B3" w:rsidRPr="009E5AE2" w:rsidRDefault="00B271B3" w:rsidP="00B271B3">
      <w:pPr>
        <w:suppressAutoHyphens/>
        <w:ind w:right="22" w:firstLine="720"/>
        <w:jc w:val="both"/>
        <w:rPr>
          <w:sz w:val="28"/>
          <w:szCs w:val="28"/>
        </w:rPr>
      </w:pPr>
      <w:r w:rsidRPr="009E5AE2">
        <w:rPr>
          <w:sz w:val="28"/>
          <w:szCs w:val="28"/>
        </w:rPr>
        <w:t xml:space="preserve">При плановом объёме расходов за </w:t>
      </w:r>
      <w:r w:rsidR="004F1CFB">
        <w:rPr>
          <w:sz w:val="28"/>
          <w:szCs w:val="28"/>
        </w:rPr>
        <w:t>9 месяцев</w:t>
      </w:r>
      <w:r w:rsidRPr="009E5AE2">
        <w:rPr>
          <w:sz w:val="28"/>
          <w:szCs w:val="28"/>
        </w:rPr>
        <w:t xml:space="preserve"> 2018 года в сумме </w:t>
      </w:r>
      <w:r w:rsidR="004F1CFB">
        <w:rPr>
          <w:sz w:val="28"/>
          <w:szCs w:val="28"/>
        </w:rPr>
        <w:t>29 797,9</w:t>
      </w:r>
      <w:r>
        <w:rPr>
          <w:sz w:val="28"/>
          <w:szCs w:val="28"/>
        </w:rPr>
        <w:t xml:space="preserve"> </w:t>
      </w:r>
      <w:r w:rsidRPr="009E5AE2">
        <w:rPr>
          <w:sz w:val="28"/>
          <w:szCs w:val="28"/>
        </w:rPr>
        <w:t xml:space="preserve">тыс. рублей исполнение составило </w:t>
      </w:r>
      <w:r w:rsidR="004F1CFB">
        <w:rPr>
          <w:sz w:val="28"/>
          <w:szCs w:val="28"/>
        </w:rPr>
        <w:t>25 366,1</w:t>
      </w:r>
      <w:r w:rsidRPr="009E5AE2">
        <w:rPr>
          <w:sz w:val="28"/>
          <w:szCs w:val="28"/>
        </w:rPr>
        <w:t xml:space="preserve"> тыс. рублей или </w:t>
      </w:r>
      <w:r w:rsidR="004F1CFB">
        <w:rPr>
          <w:sz w:val="28"/>
          <w:szCs w:val="28"/>
        </w:rPr>
        <w:t>85,1</w:t>
      </w:r>
      <w:r>
        <w:rPr>
          <w:sz w:val="28"/>
          <w:szCs w:val="28"/>
        </w:rPr>
        <w:t>%</w:t>
      </w:r>
      <w:r w:rsidRPr="009E5AE2">
        <w:rPr>
          <w:sz w:val="28"/>
          <w:szCs w:val="28"/>
        </w:rPr>
        <w:t>.</w:t>
      </w:r>
    </w:p>
    <w:p w:rsidR="00B271B3" w:rsidRPr="009E5AE2" w:rsidRDefault="00B271B3" w:rsidP="00B271B3">
      <w:pPr>
        <w:suppressAutoHyphens/>
        <w:ind w:right="22" w:firstLine="720"/>
        <w:jc w:val="right"/>
        <w:rPr>
          <w:sz w:val="28"/>
          <w:szCs w:val="28"/>
        </w:rPr>
      </w:pPr>
      <w:r w:rsidRPr="009E5AE2">
        <w:rPr>
          <w:sz w:val="28"/>
          <w:szCs w:val="28"/>
        </w:rPr>
        <w:t>Тыс. рублей</w:t>
      </w:r>
    </w:p>
    <w:tbl>
      <w:tblPr>
        <w:tblW w:w="9360" w:type="dxa"/>
        <w:tblInd w:w="108" w:type="dxa"/>
        <w:tblLayout w:type="fixed"/>
        <w:tblLook w:val="04A0"/>
      </w:tblPr>
      <w:tblGrid>
        <w:gridCol w:w="1276"/>
        <w:gridCol w:w="2552"/>
        <w:gridCol w:w="1561"/>
        <w:gridCol w:w="13"/>
        <w:gridCol w:w="1686"/>
        <w:gridCol w:w="1280"/>
        <w:gridCol w:w="992"/>
      </w:tblGrid>
      <w:tr w:rsidR="00B271B3" w:rsidRPr="009E5AE2" w:rsidTr="00564FF3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 xml:space="preserve">Коды </w:t>
            </w:r>
            <w:proofErr w:type="spellStart"/>
            <w:r w:rsidRPr="009E5AE2">
              <w:rPr>
                <w:sz w:val="28"/>
                <w:szCs w:val="28"/>
              </w:rPr>
              <w:t>бюдж</w:t>
            </w:r>
            <w:proofErr w:type="spellEnd"/>
            <w:r w:rsidRPr="009E5AE2">
              <w:rPr>
                <w:sz w:val="28"/>
                <w:szCs w:val="28"/>
              </w:rPr>
              <w:t>. классификации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Уточнен.</w:t>
            </w:r>
          </w:p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план по состоянию</w:t>
            </w:r>
          </w:p>
          <w:p w:rsidR="00B271B3" w:rsidRPr="009E5AE2" w:rsidRDefault="00B271B3" w:rsidP="004F1CFB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на 01.</w:t>
            </w:r>
            <w:r w:rsidR="004F1CFB">
              <w:rPr>
                <w:sz w:val="28"/>
                <w:szCs w:val="28"/>
              </w:rPr>
              <w:t>10</w:t>
            </w:r>
            <w:r w:rsidRPr="009E5AE2">
              <w:rPr>
                <w:sz w:val="28"/>
                <w:szCs w:val="28"/>
              </w:rPr>
              <w:t>.18г.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B3" w:rsidRPr="009E5AE2" w:rsidRDefault="00B271B3" w:rsidP="004F1CFB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Исполнено по состоянию на 01.</w:t>
            </w:r>
            <w:r w:rsidR="004F1CFB">
              <w:rPr>
                <w:sz w:val="28"/>
                <w:szCs w:val="28"/>
              </w:rPr>
              <w:t>10</w:t>
            </w:r>
            <w:r w:rsidRPr="009E5AE2">
              <w:rPr>
                <w:sz w:val="28"/>
                <w:szCs w:val="28"/>
              </w:rPr>
              <w:t>.18г.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B3" w:rsidRPr="009E5AE2" w:rsidRDefault="00B271B3" w:rsidP="00564FF3">
            <w:pPr>
              <w:suppressAutoHyphens/>
              <w:ind w:left="-108" w:right="-104"/>
              <w:jc w:val="center"/>
              <w:rPr>
                <w:sz w:val="28"/>
                <w:szCs w:val="28"/>
              </w:rPr>
            </w:pPr>
            <w:proofErr w:type="spellStart"/>
            <w:r w:rsidRPr="009E5AE2">
              <w:rPr>
                <w:sz w:val="28"/>
                <w:szCs w:val="28"/>
              </w:rPr>
              <w:t>Отклоне-ние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</w:p>
          <w:p w:rsidR="00B271B3" w:rsidRPr="009E5AE2" w:rsidRDefault="00B271B3" w:rsidP="00564FF3">
            <w:pPr>
              <w:suppressAutoHyphens/>
              <w:ind w:right="22" w:hanging="11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% исполнения</w:t>
            </w:r>
          </w:p>
        </w:tc>
      </w:tr>
      <w:tr w:rsidR="00B271B3" w:rsidRPr="009E5AE2" w:rsidTr="00564FF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0100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6 277,5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6 226,4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B271B3" w:rsidRPr="009E5AE2" w:rsidTr="00564FF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lastRenderedPageBreak/>
              <w:t>0200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B271B3" w:rsidRPr="009E5AE2" w:rsidTr="00564FF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0300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271B3" w:rsidRPr="009E5AE2" w:rsidTr="00564FF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0400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1 532,7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1 532,7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271B3" w:rsidRPr="009E5AE2" w:rsidTr="00564FF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0500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18 767,1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14 471,4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</w:tr>
      <w:tr w:rsidR="00B271B3" w:rsidRPr="009E5AE2" w:rsidTr="00564FF3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0800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sz w:val="28"/>
                <w:szCs w:val="28"/>
              </w:rPr>
            </w:pPr>
            <w:r w:rsidRPr="009E5AE2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271B3" w:rsidRPr="009E5AE2" w:rsidTr="00564FF3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 w:rsidRPr="009E5AE2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bCs/>
                <w:sz w:val="28"/>
                <w:szCs w:val="28"/>
              </w:rPr>
            </w:pPr>
            <w:r w:rsidRPr="009E5AE2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84,3</w:t>
            </w:r>
          </w:p>
        </w:tc>
      </w:tr>
      <w:tr w:rsidR="00B271B3" w:rsidRPr="009E5AE2" w:rsidTr="00564FF3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3" w:rsidRPr="009E5AE2" w:rsidRDefault="00B271B3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B271B3" w:rsidP="00564FF3">
            <w:pPr>
              <w:suppressAutoHyphens/>
              <w:ind w:right="22"/>
              <w:rPr>
                <w:bCs/>
                <w:sz w:val="28"/>
                <w:szCs w:val="28"/>
              </w:rPr>
            </w:pPr>
            <w:r w:rsidRPr="009E5AE2">
              <w:rPr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29 797,9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25 366,1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B3" w:rsidRPr="009E5AE2" w:rsidRDefault="00482F1E" w:rsidP="00564FF3">
            <w:pPr>
              <w:suppressAutoHyphens/>
              <w:ind w:right="2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85,1</w:t>
            </w:r>
          </w:p>
        </w:tc>
      </w:tr>
    </w:tbl>
    <w:p w:rsidR="00B271B3" w:rsidRPr="00B15E16" w:rsidRDefault="00B271B3" w:rsidP="00B271B3">
      <w:pPr>
        <w:pStyle w:val="21"/>
        <w:ind w:firstLine="851"/>
        <w:rPr>
          <w:color w:val="548DD4"/>
          <w:sz w:val="27"/>
          <w:szCs w:val="27"/>
        </w:rPr>
      </w:pPr>
    </w:p>
    <w:p w:rsidR="00B271B3" w:rsidRPr="00E44C31" w:rsidRDefault="00B271B3" w:rsidP="00B271B3">
      <w:pPr>
        <w:pStyle w:val="21"/>
        <w:ind w:firstLine="851"/>
        <w:rPr>
          <w:szCs w:val="28"/>
        </w:rPr>
      </w:pPr>
      <w:r w:rsidRPr="00EF10AE">
        <w:rPr>
          <w:szCs w:val="28"/>
        </w:rPr>
        <w:t>В разрезе разделов не освоение средств составило 4</w:t>
      </w:r>
      <w:r w:rsidR="002273EE">
        <w:rPr>
          <w:szCs w:val="28"/>
        </w:rPr>
        <w:t>431,8</w:t>
      </w:r>
      <w:r w:rsidRPr="00EF10AE">
        <w:rPr>
          <w:color w:val="548DD4"/>
          <w:szCs w:val="28"/>
        </w:rPr>
        <w:t xml:space="preserve">                         </w:t>
      </w:r>
      <w:r w:rsidRPr="00EF10AE">
        <w:rPr>
          <w:szCs w:val="28"/>
        </w:rPr>
        <w:t>тыс. рублей, в том числе за счет целевых средств из областного бюджета –</w:t>
      </w:r>
      <w:r w:rsidRPr="00EF10AE">
        <w:rPr>
          <w:color w:val="548DD4"/>
          <w:szCs w:val="28"/>
        </w:rPr>
        <w:t xml:space="preserve"> </w:t>
      </w:r>
      <w:r w:rsidR="002273EE">
        <w:rPr>
          <w:color w:val="548DD4"/>
          <w:szCs w:val="28"/>
        </w:rPr>
        <w:t xml:space="preserve">   </w:t>
      </w:r>
      <w:r w:rsidR="002273EE">
        <w:rPr>
          <w:szCs w:val="28"/>
        </w:rPr>
        <w:t>1 294,1</w:t>
      </w:r>
      <w:r w:rsidRPr="00E44C31">
        <w:rPr>
          <w:szCs w:val="28"/>
        </w:rPr>
        <w:t xml:space="preserve"> тыс. рублей. </w:t>
      </w:r>
    </w:p>
    <w:p w:rsidR="00B271B3" w:rsidRPr="00EF10AE" w:rsidRDefault="00B271B3" w:rsidP="00B271B3">
      <w:pPr>
        <w:pStyle w:val="21"/>
        <w:ind w:firstLine="851"/>
        <w:rPr>
          <w:szCs w:val="28"/>
        </w:rPr>
      </w:pPr>
      <w:r w:rsidRPr="00EF10AE">
        <w:rPr>
          <w:szCs w:val="28"/>
        </w:rPr>
        <w:t>Не освоение лимитов бюджетных обязательств за 1 полугодие 2018 года за счет целевых средств из областного бюджета объясняется следующим (по суммам более 10,0 тыс. рублей):</w:t>
      </w:r>
    </w:p>
    <w:p w:rsidR="00B271B3" w:rsidRPr="00EF10AE" w:rsidRDefault="00B271B3" w:rsidP="00B271B3">
      <w:pPr>
        <w:pStyle w:val="21"/>
        <w:ind w:firstLine="851"/>
        <w:jc w:val="right"/>
        <w:rPr>
          <w:szCs w:val="28"/>
        </w:rPr>
      </w:pPr>
      <w:r w:rsidRPr="00EF10AE">
        <w:rPr>
          <w:szCs w:val="28"/>
        </w:rPr>
        <w:t>Тыс. 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275"/>
        <w:gridCol w:w="1418"/>
        <w:gridCol w:w="1417"/>
        <w:gridCol w:w="1276"/>
      </w:tblGrid>
      <w:tr w:rsidR="00B271B3" w:rsidRPr="00EF10AE" w:rsidTr="00564FF3">
        <w:trPr>
          <w:trHeight w:val="9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1B3" w:rsidRPr="00C12F54" w:rsidRDefault="00B271B3" w:rsidP="00564F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F54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1B3" w:rsidRPr="00C12F54" w:rsidRDefault="00B271B3" w:rsidP="002273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F54">
              <w:rPr>
                <w:b/>
                <w:bCs/>
              </w:rPr>
              <w:t>План на 01.</w:t>
            </w:r>
            <w:r w:rsidR="002273EE">
              <w:rPr>
                <w:b/>
                <w:bCs/>
              </w:rPr>
              <w:t>10</w:t>
            </w:r>
            <w:r w:rsidRPr="00C12F54">
              <w:rPr>
                <w:b/>
                <w:bCs/>
              </w:rPr>
              <w:t>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1B3" w:rsidRPr="00C12F54" w:rsidRDefault="00B271B3" w:rsidP="002273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F54">
              <w:rPr>
                <w:b/>
                <w:bCs/>
              </w:rPr>
              <w:t>Исполнено на 01.</w:t>
            </w:r>
            <w:r w:rsidR="002273EE">
              <w:rPr>
                <w:b/>
                <w:bCs/>
              </w:rPr>
              <w:t>10</w:t>
            </w:r>
            <w:r w:rsidRPr="00C12F54">
              <w:rPr>
                <w:b/>
                <w:bCs/>
              </w:rPr>
              <w:t>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1B3" w:rsidRPr="00C12F54" w:rsidRDefault="00B271B3" w:rsidP="00564F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F54">
              <w:rPr>
                <w:b/>
                <w:bCs/>
              </w:rPr>
              <w:t>Отклонение</w:t>
            </w:r>
          </w:p>
        </w:tc>
      </w:tr>
      <w:tr w:rsidR="00B271B3" w:rsidRPr="00EF10AE" w:rsidTr="00564FF3">
        <w:trPr>
          <w:trHeight w:val="914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1B3" w:rsidRPr="00C12F54" w:rsidRDefault="00B271B3" w:rsidP="002273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F54">
              <w:rPr>
                <w:sz w:val="27"/>
                <w:szCs w:val="27"/>
              </w:rPr>
              <w:t xml:space="preserve">1. Превышением запланированного объёма некоторых субвенций, субсидий, иных межбюджетных трансфертов за </w:t>
            </w:r>
            <w:r w:rsidR="002273EE">
              <w:rPr>
                <w:sz w:val="27"/>
                <w:szCs w:val="27"/>
              </w:rPr>
              <w:t>9 месяцев</w:t>
            </w:r>
            <w:r w:rsidRPr="00C12F54">
              <w:rPr>
                <w:sz w:val="27"/>
                <w:szCs w:val="27"/>
              </w:rPr>
              <w:t xml:space="preserve"> фактическим потребностям </w:t>
            </w:r>
            <w:r w:rsidR="002273EE">
              <w:rPr>
                <w:sz w:val="27"/>
                <w:szCs w:val="27"/>
              </w:rPr>
              <w:t>поселения</w:t>
            </w:r>
            <w:r w:rsidRPr="00C12F54">
              <w:rPr>
                <w:sz w:val="27"/>
                <w:szCs w:val="27"/>
              </w:rPr>
              <w:t xml:space="preserve"> за </w:t>
            </w:r>
            <w:r w:rsidR="002273EE">
              <w:rPr>
                <w:sz w:val="27"/>
                <w:szCs w:val="27"/>
              </w:rPr>
              <w:t>9 месяцев</w:t>
            </w:r>
            <w:r w:rsidRPr="00C12F54">
              <w:rPr>
                <w:sz w:val="27"/>
                <w:szCs w:val="27"/>
              </w:rPr>
              <w:t xml:space="preserve"> 2018 года (в том числе по срокам выплаты за </w:t>
            </w:r>
            <w:r w:rsidR="002273EE">
              <w:rPr>
                <w:sz w:val="27"/>
                <w:szCs w:val="27"/>
              </w:rPr>
              <w:t>сентябрь</w:t>
            </w:r>
            <w:r w:rsidRPr="00C12F54">
              <w:rPr>
                <w:sz w:val="27"/>
                <w:szCs w:val="27"/>
              </w:rPr>
              <w:t xml:space="preserve"> месяц с 2 по 5 </w:t>
            </w:r>
            <w:r w:rsidR="002273EE">
              <w:rPr>
                <w:sz w:val="27"/>
                <w:szCs w:val="27"/>
              </w:rPr>
              <w:t>октября</w:t>
            </w:r>
            <w:r w:rsidRPr="00C12F54">
              <w:rPr>
                <w:sz w:val="27"/>
                <w:szCs w:val="27"/>
              </w:rPr>
              <w:t>)</w:t>
            </w:r>
          </w:p>
        </w:tc>
      </w:tr>
      <w:tr w:rsidR="002273EE" w:rsidRPr="00EF10AE" w:rsidTr="002273EE">
        <w:trPr>
          <w:trHeight w:val="1191"/>
        </w:trPr>
        <w:tc>
          <w:tcPr>
            <w:tcW w:w="5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273EE">
              <w:rPr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suppressAutoHyphens/>
              <w:ind w:right="22"/>
              <w:jc w:val="center"/>
              <w:rPr>
                <w:sz w:val="27"/>
                <w:szCs w:val="27"/>
              </w:rPr>
            </w:pPr>
            <w:r w:rsidRPr="002273EE">
              <w:rPr>
                <w:sz w:val="27"/>
                <w:szCs w:val="27"/>
              </w:rPr>
              <w:t>113,7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suppressAutoHyphens/>
              <w:ind w:right="22"/>
              <w:jc w:val="center"/>
              <w:rPr>
                <w:sz w:val="27"/>
                <w:szCs w:val="27"/>
              </w:rPr>
            </w:pPr>
            <w:r w:rsidRPr="002273EE">
              <w:rPr>
                <w:sz w:val="27"/>
                <w:szCs w:val="27"/>
              </w:rPr>
              <w:t>91,2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suppressAutoHyphens/>
              <w:ind w:right="22"/>
              <w:jc w:val="center"/>
              <w:rPr>
                <w:sz w:val="27"/>
                <w:szCs w:val="27"/>
              </w:rPr>
            </w:pPr>
            <w:r w:rsidRPr="002273EE">
              <w:rPr>
                <w:sz w:val="27"/>
                <w:szCs w:val="27"/>
              </w:rPr>
              <w:t>22,5</w:t>
            </w:r>
          </w:p>
        </w:tc>
      </w:tr>
      <w:tr w:rsidR="002273EE" w:rsidRPr="00EF10AE" w:rsidTr="002273EE">
        <w:trPr>
          <w:trHeight w:val="1191"/>
        </w:trPr>
        <w:tc>
          <w:tcPr>
            <w:tcW w:w="5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273EE">
              <w:rPr>
                <w:sz w:val="27"/>
                <w:szCs w:val="27"/>
              </w:rPr>
              <w:t>Иные межбюджетные трансферты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ind w:right="11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13 030,0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ind w:right="11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11 810,9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ind w:left="112" w:right="11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1 219,1</w:t>
            </w:r>
          </w:p>
        </w:tc>
      </w:tr>
      <w:tr w:rsidR="002273EE" w:rsidRPr="00EF10AE" w:rsidTr="00564FF3">
        <w:trPr>
          <w:trHeight w:val="1191"/>
        </w:trPr>
        <w:tc>
          <w:tcPr>
            <w:tcW w:w="5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273EE">
              <w:rPr>
                <w:sz w:val="27"/>
                <w:szCs w:val="27"/>
              </w:rPr>
              <w:t>Иные межбюджетные трансферты 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ind w:right="11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ind w:right="11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3EE" w:rsidRPr="002273EE" w:rsidRDefault="002273EE" w:rsidP="00564FF3">
            <w:pPr>
              <w:autoSpaceDE w:val="0"/>
              <w:autoSpaceDN w:val="0"/>
              <w:adjustRightInd w:val="0"/>
              <w:ind w:left="112" w:right="11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52,5</w:t>
            </w:r>
          </w:p>
        </w:tc>
      </w:tr>
    </w:tbl>
    <w:p w:rsidR="00B271B3" w:rsidRPr="00EF10AE" w:rsidRDefault="00B271B3" w:rsidP="00B271B3">
      <w:pPr>
        <w:pStyle w:val="21"/>
        <w:ind w:firstLine="851"/>
        <w:rPr>
          <w:b/>
          <w:color w:val="548DD4"/>
          <w:szCs w:val="28"/>
        </w:rPr>
      </w:pPr>
    </w:p>
    <w:p w:rsidR="00B271B3" w:rsidRDefault="00B271B3" w:rsidP="00B271B3">
      <w:pPr>
        <w:pStyle w:val="21"/>
        <w:ind w:firstLine="851"/>
        <w:rPr>
          <w:szCs w:val="28"/>
        </w:rPr>
      </w:pPr>
      <w:r w:rsidRPr="0026608C">
        <w:rPr>
          <w:szCs w:val="28"/>
        </w:rPr>
        <w:lastRenderedPageBreak/>
        <w:t xml:space="preserve">Не освоение лимитов бюджетных обязательств за </w:t>
      </w:r>
      <w:r w:rsidR="002273EE">
        <w:rPr>
          <w:szCs w:val="28"/>
        </w:rPr>
        <w:t>9 месяцев</w:t>
      </w:r>
      <w:r w:rsidRPr="0026608C">
        <w:rPr>
          <w:szCs w:val="28"/>
        </w:rPr>
        <w:t xml:space="preserve"> за счет средств местного бюджета составляет </w:t>
      </w:r>
      <w:r w:rsidR="002273EE">
        <w:rPr>
          <w:szCs w:val="28"/>
        </w:rPr>
        <w:t>3 137,7</w:t>
      </w:r>
      <w:r w:rsidRPr="0026608C">
        <w:rPr>
          <w:szCs w:val="28"/>
        </w:rPr>
        <w:t xml:space="preserve"> тыс. рублей и объясняется в основном следующ</w:t>
      </w:r>
      <w:r>
        <w:rPr>
          <w:szCs w:val="28"/>
        </w:rPr>
        <w:t>и</w:t>
      </w:r>
      <w:r w:rsidRPr="0026608C">
        <w:rPr>
          <w:szCs w:val="28"/>
        </w:rPr>
        <w:t>м (по суммам более 10,0 тыс.рублей):</w:t>
      </w:r>
    </w:p>
    <w:p w:rsidR="00B271B3" w:rsidRPr="00E31EEF" w:rsidRDefault="00E31EEF" w:rsidP="00E3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71B3" w:rsidRPr="001B0CD7">
        <w:rPr>
          <w:sz w:val="28"/>
          <w:szCs w:val="28"/>
        </w:rPr>
        <w:t>-  не израсходованы в полном объеме и</w:t>
      </w:r>
      <w:r w:rsidR="00B271B3" w:rsidRPr="00A4111B">
        <w:rPr>
          <w:sz w:val="28"/>
          <w:szCs w:val="28"/>
        </w:rPr>
        <w:t xml:space="preserve">ные межбюджетные трансферты на финансовое обеспечение (возмещение) затрат, связанных с организацией электроснабжения от дизельных электростанций с. </w:t>
      </w:r>
      <w:proofErr w:type="spellStart"/>
      <w:r w:rsidR="00B271B3" w:rsidRPr="00A4111B">
        <w:rPr>
          <w:sz w:val="28"/>
          <w:szCs w:val="28"/>
        </w:rPr>
        <w:t>Копыловка</w:t>
      </w:r>
      <w:proofErr w:type="spellEnd"/>
      <w:r w:rsidR="00B271B3" w:rsidRPr="001B0CD7">
        <w:rPr>
          <w:sz w:val="28"/>
          <w:szCs w:val="28"/>
        </w:rPr>
        <w:t xml:space="preserve"> в сумме 39,1 тыс.рублей</w:t>
      </w:r>
      <w:r w:rsidR="00B271B3">
        <w:rPr>
          <w:sz w:val="28"/>
          <w:szCs w:val="28"/>
        </w:rPr>
        <w:t xml:space="preserve"> </w:t>
      </w:r>
      <w:r w:rsidRPr="00E31EEF">
        <w:rPr>
          <w:sz w:val="28"/>
          <w:szCs w:val="28"/>
        </w:rPr>
        <w:t>произведен возврат неиспользованных средств</w:t>
      </w:r>
      <w:r w:rsidR="00B271B3" w:rsidRPr="00E31EEF">
        <w:rPr>
          <w:sz w:val="28"/>
          <w:szCs w:val="28"/>
        </w:rPr>
        <w:t>;</w:t>
      </w:r>
    </w:p>
    <w:p w:rsidR="00B271B3" w:rsidRPr="00E31EEF" w:rsidRDefault="00B271B3" w:rsidP="00B271B3">
      <w:pPr>
        <w:ind w:firstLine="851"/>
        <w:jc w:val="both"/>
        <w:rPr>
          <w:sz w:val="28"/>
          <w:szCs w:val="28"/>
        </w:rPr>
      </w:pPr>
      <w:r w:rsidRPr="00E31EEF">
        <w:rPr>
          <w:sz w:val="28"/>
          <w:szCs w:val="28"/>
        </w:rPr>
        <w:t xml:space="preserve">-  не израсходованы в полном объеме </w:t>
      </w:r>
      <w:r w:rsidR="00E31EEF" w:rsidRPr="00E31EEF">
        <w:rPr>
          <w:sz w:val="28"/>
          <w:szCs w:val="28"/>
        </w:rPr>
        <w:t xml:space="preserve">иные межбюджетные трансферты на выполнение работ по координатному описанию границ населенных пунктов </w:t>
      </w:r>
      <w:proofErr w:type="spellStart"/>
      <w:r w:rsidR="00E31EEF" w:rsidRPr="00E31EEF">
        <w:rPr>
          <w:sz w:val="28"/>
          <w:szCs w:val="28"/>
        </w:rPr>
        <w:t>Инкинского</w:t>
      </w:r>
      <w:proofErr w:type="spellEnd"/>
      <w:r w:rsidR="00E31EEF" w:rsidRPr="00E31EEF">
        <w:rPr>
          <w:sz w:val="28"/>
          <w:szCs w:val="28"/>
        </w:rPr>
        <w:t xml:space="preserve"> сельского поселения в размере 50 тыс.рублей</w:t>
      </w:r>
      <w:r w:rsidRPr="00E31EEF">
        <w:rPr>
          <w:sz w:val="28"/>
          <w:szCs w:val="28"/>
        </w:rPr>
        <w:t>;</w:t>
      </w:r>
    </w:p>
    <w:p w:rsidR="00B271B3" w:rsidRPr="00E31EEF" w:rsidRDefault="00B271B3" w:rsidP="00B271B3">
      <w:pPr>
        <w:ind w:firstLine="851"/>
        <w:jc w:val="both"/>
        <w:rPr>
          <w:sz w:val="28"/>
          <w:szCs w:val="28"/>
        </w:rPr>
      </w:pPr>
      <w:r w:rsidRPr="00E31EEF">
        <w:rPr>
          <w:sz w:val="28"/>
          <w:szCs w:val="28"/>
        </w:rPr>
        <w:t xml:space="preserve">-  не израсходованы в полном объеме </w:t>
      </w:r>
      <w:r w:rsidR="00E31EEF" w:rsidRPr="00E31EEF">
        <w:rPr>
          <w:sz w:val="28"/>
          <w:szCs w:val="28"/>
        </w:rPr>
        <w:t xml:space="preserve">иные межбюджетные трансферты на поощрение поселенческих команд, участвовавших в XI зимней </w:t>
      </w:r>
      <w:proofErr w:type="spellStart"/>
      <w:r w:rsidR="00E31EEF" w:rsidRPr="00E31EEF">
        <w:rPr>
          <w:sz w:val="28"/>
          <w:szCs w:val="28"/>
        </w:rPr>
        <w:t>межпоселенческой</w:t>
      </w:r>
      <w:proofErr w:type="spellEnd"/>
      <w:r w:rsidR="00E31EEF" w:rsidRPr="00E31EEF">
        <w:rPr>
          <w:sz w:val="28"/>
          <w:szCs w:val="28"/>
        </w:rPr>
        <w:t xml:space="preserve"> спартакиаде в п. Б. </w:t>
      </w:r>
      <w:proofErr w:type="spellStart"/>
      <w:r w:rsidR="00E31EEF" w:rsidRPr="00E31EEF">
        <w:rPr>
          <w:sz w:val="28"/>
          <w:szCs w:val="28"/>
        </w:rPr>
        <w:t>Саровка</w:t>
      </w:r>
      <w:proofErr w:type="spellEnd"/>
      <w:r w:rsidR="00E31EEF" w:rsidRPr="00E31EEF">
        <w:rPr>
          <w:sz w:val="28"/>
          <w:szCs w:val="28"/>
        </w:rPr>
        <w:t xml:space="preserve"> в размере 10 т.р. на укрепление </w:t>
      </w:r>
      <w:proofErr w:type="spellStart"/>
      <w:r w:rsidR="00E31EEF" w:rsidRPr="00E31EEF">
        <w:rPr>
          <w:sz w:val="28"/>
          <w:szCs w:val="28"/>
        </w:rPr>
        <w:t>мат.техн.базы</w:t>
      </w:r>
      <w:proofErr w:type="spellEnd"/>
      <w:r w:rsidRPr="00E31EEF">
        <w:rPr>
          <w:sz w:val="28"/>
          <w:szCs w:val="28"/>
        </w:rPr>
        <w:t>;</w:t>
      </w:r>
    </w:p>
    <w:p w:rsidR="00B271B3" w:rsidRPr="00E31EEF" w:rsidRDefault="00B271B3" w:rsidP="00B271B3">
      <w:pPr>
        <w:ind w:firstLine="851"/>
        <w:jc w:val="both"/>
        <w:rPr>
          <w:sz w:val="28"/>
          <w:szCs w:val="28"/>
        </w:rPr>
      </w:pPr>
      <w:r w:rsidRPr="00E31EEF">
        <w:rPr>
          <w:sz w:val="28"/>
          <w:szCs w:val="28"/>
        </w:rPr>
        <w:t xml:space="preserve">-  не израсходованы в полном объеме  </w:t>
      </w:r>
      <w:r w:rsidR="00E31EEF" w:rsidRPr="00E31EEF">
        <w:rPr>
          <w:sz w:val="28"/>
          <w:szCs w:val="28"/>
        </w:rPr>
        <w:t xml:space="preserve">иные межбюджетные трансферты на ремонт оборудования котельной с. </w:t>
      </w:r>
      <w:proofErr w:type="spellStart"/>
      <w:r w:rsidR="00E31EEF" w:rsidRPr="00E31EEF">
        <w:rPr>
          <w:sz w:val="28"/>
          <w:szCs w:val="28"/>
        </w:rPr>
        <w:t>Инкино</w:t>
      </w:r>
      <w:proofErr w:type="spellEnd"/>
      <w:r w:rsidR="00E31EEF" w:rsidRPr="00E31EEF">
        <w:rPr>
          <w:sz w:val="28"/>
          <w:szCs w:val="28"/>
        </w:rPr>
        <w:t xml:space="preserve"> в размере 2 500 т.р. заключен </w:t>
      </w:r>
      <w:proofErr w:type="spellStart"/>
      <w:r w:rsidR="00E31EEF" w:rsidRPr="00E31EEF">
        <w:rPr>
          <w:sz w:val="28"/>
          <w:szCs w:val="28"/>
        </w:rPr>
        <w:t>мун.контракт</w:t>
      </w:r>
      <w:proofErr w:type="spellEnd"/>
      <w:r w:rsidR="00E31EEF" w:rsidRPr="00E31EEF">
        <w:rPr>
          <w:sz w:val="28"/>
          <w:szCs w:val="28"/>
        </w:rPr>
        <w:t>, срок оплаты в октябре 2018</w:t>
      </w:r>
      <w:r w:rsidRPr="00E31EEF">
        <w:rPr>
          <w:sz w:val="28"/>
          <w:szCs w:val="28"/>
        </w:rPr>
        <w:t>;</w:t>
      </w:r>
    </w:p>
    <w:p w:rsidR="00E31EEF" w:rsidRPr="00E31EEF" w:rsidRDefault="00B271B3" w:rsidP="00B271B3">
      <w:pPr>
        <w:ind w:firstLine="851"/>
        <w:jc w:val="both"/>
        <w:rPr>
          <w:sz w:val="28"/>
          <w:szCs w:val="28"/>
        </w:rPr>
      </w:pPr>
      <w:r w:rsidRPr="00E31EEF">
        <w:rPr>
          <w:sz w:val="28"/>
          <w:szCs w:val="28"/>
        </w:rPr>
        <w:t xml:space="preserve">- не израсходованы в полном объеме </w:t>
      </w:r>
      <w:r w:rsidR="00E31EEF" w:rsidRPr="00E31EEF">
        <w:rPr>
          <w:sz w:val="28"/>
          <w:szCs w:val="28"/>
        </w:rPr>
        <w:t>иные межбюджетные трансферты на оплату электрической энергии по коммунальным объектам в размере 149 т.р. заключен контракт оплата по декабрь включительно;</w:t>
      </w:r>
    </w:p>
    <w:p w:rsidR="00B271B3" w:rsidRPr="00E31EEF" w:rsidRDefault="00E31EEF" w:rsidP="00E31EEF">
      <w:pPr>
        <w:ind w:firstLine="851"/>
        <w:jc w:val="both"/>
        <w:rPr>
          <w:rFonts w:ascii="Arial CYR" w:hAnsi="Arial CYR" w:cs="Arial CYR"/>
          <w:sz w:val="28"/>
          <w:szCs w:val="28"/>
        </w:rPr>
      </w:pPr>
      <w:r w:rsidRPr="00E31EEF">
        <w:rPr>
          <w:sz w:val="28"/>
          <w:szCs w:val="28"/>
        </w:rPr>
        <w:t xml:space="preserve">- не израсходованы в полном объеме иные межбюджетные трансферты на приобретение, доставку и монтаж трансформаторной подстанции с. </w:t>
      </w:r>
      <w:proofErr w:type="spellStart"/>
      <w:r w:rsidRPr="00E31EEF">
        <w:rPr>
          <w:sz w:val="28"/>
          <w:szCs w:val="28"/>
        </w:rPr>
        <w:t>Копыловка</w:t>
      </w:r>
      <w:proofErr w:type="spellEnd"/>
      <w:r w:rsidRPr="00E31EEF">
        <w:rPr>
          <w:sz w:val="28"/>
          <w:szCs w:val="28"/>
        </w:rPr>
        <w:t xml:space="preserve"> в размере 389 т.р. в октябре произведен в</w:t>
      </w:r>
      <w:r>
        <w:rPr>
          <w:sz w:val="28"/>
          <w:szCs w:val="28"/>
        </w:rPr>
        <w:t xml:space="preserve">озврат средств в Администрацию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</w:t>
      </w:r>
      <w:r w:rsidRPr="00E31EEF">
        <w:rPr>
          <w:sz w:val="28"/>
          <w:szCs w:val="28"/>
        </w:rPr>
        <w:t xml:space="preserve"> для последующего перераспределения на иные цели.</w:t>
      </w:r>
      <w:r w:rsidRPr="00E31EEF">
        <w:rPr>
          <w:bCs/>
          <w:sz w:val="28"/>
          <w:szCs w:val="28"/>
        </w:rPr>
        <w:tab/>
      </w:r>
    </w:p>
    <w:p w:rsidR="00B271B3" w:rsidRPr="00A4111B" w:rsidRDefault="00B271B3" w:rsidP="00B271B3">
      <w:pPr>
        <w:jc w:val="both"/>
        <w:rPr>
          <w:rFonts w:ascii="Arial CYR" w:hAnsi="Arial CYR" w:cs="Arial CYR"/>
          <w:sz w:val="16"/>
          <w:szCs w:val="16"/>
        </w:rPr>
      </w:pPr>
    </w:p>
    <w:p w:rsidR="00B271B3" w:rsidRPr="00330570" w:rsidRDefault="00B271B3" w:rsidP="00B271B3">
      <w:pPr>
        <w:pStyle w:val="21"/>
        <w:ind w:firstLine="851"/>
        <w:rPr>
          <w:szCs w:val="28"/>
        </w:rPr>
      </w:pPr>
      <w:r w:rsidRPr="00330570">
        <w:rPr>
          <w:szCs w:val="28"/>
        </w:rPr>
        <w:t>Все расходы, которые были необходимы бюджетополучателям, по их заявкам были произведены, на что указывает отсутствие просроченной кредиторской задолженности на 01.</w:t>
      </w:r>
      <w:r w:rsidR="00E31EEF">
        <w:rPr>
          <w:szCs w:val="28"/>
        </w:rPr>
        <w:t>10</w:t>
      </w:r>
      <w:r w:rsidRPr="00330570">
        <w:rPr>
          <w:szCs w:val="28"/>
        </w:rPr>
        <w:t>.2018 года.</w:t>
      </w:r>
    </w:p>
    <w:p w:rsidR="00B271B3" w:rsidRPr="00EF10AE" w:rsidRDefault="00B271B3" w:rsidP="00B271B3">
      <w:pPr>
        <w:pStyle w:val="21"/>
        <w:ind w:firstLine="851"/>
        <w:rPr>
          <w:color w:val="548DD4"/>
          <w:szCs w:val="28"/>
        </w:rPr>
      </w:pPr>
    </w:p>
    <w:p w:rsidR="00B271B3" w:rsidRPr="00260978" w:rsidRDefault="00B271B3" w:rsidP="00B271B3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260978">
        <w:rPr>
          <w:sz w:val="28"/>
          <w:szCs w:val="28"/>
        </w:rPr>
        <w:t>По итогам исполнения бюджета МО «</w:t>
      </w:r>
      <w:proofErr w:type="spellStart"/>
      <w:r w:rsidR="00E31EEF">
        <w:rPr>
          <w:sz w:val="28"/>
          <w:szCs w:val="28"/>
        </w:rPr>
        <w:t>Инкинское</w:t>
      </w:r>
      <w:proofErr w:type="spellEnd"/>
      <w:r w:rsidR="00E31EEF">
        <w:rPr>
          <w:sz w:val="28"/>
          <w:szCs w:val="28"/>
        </w:rPr>
        <w:t xml:space="preserve"> сельское поселение</w:t>
      </w:r>
      <w:r w:rsidRPr="00260978">
        <w:rPr>
          <w:sz w:val="28"/>
          <w:szCs w:val="28"/>
        </w:rPr>
        <w:t xml:space="preserve">» за </w:t>
      </w:r>
      <w:r w:rsidR="00E31EEF">
        <w:rPr>
          <w:sz w:val="28"/>
          <w:szCs w:val="28"/>
        </w:rPr>
        <w:t>9 месяцев</w:t>
      </w:r>
      <w:r w:rsidRPr="00260978">
        <w:rPr>
          <w:sz w:val="28"/>
          <w:szCs w:val="28"/>
        </w:rPr>
        <w:t xml:space="preserve"> 2018 года сложился </w:t>
      </w:r>
      <w:r w:rsidR="003C0D20">
        <w:rPr>
          <w:sz w:val="28"/>
          <w:szCs w:val="28"/>
        </w:rPr>
        <w:t>про</w:t>
      </w:r>
      <w:r w:rsidRPr="00260978">
        <w:rPr>
          <w:sz w:val="28"/>
          <w:szCs w:val="28"/>
        </w:rPr>
        <w:t xml:space="preserve">фицит сумме </w:t>
      </w:r>
      <w:r w:rsidR="00E31EEF">
        <w:rPr>
          <w:sz w:val="28"/>
          <w:szCs w:val="28"/>
        </w:rPr>
        <w:t>5 061,2</w:t>
      </w:r>
      <w:r w:rsidRPr="00260978">
        <w:rPr>
          <w:sz w:val="28"/>
          <w:szCs w:val="28"/>
        </w:rPr>
        <w:t xml:space="preserve"> тыс. рублей.</w:t>
      </w:r>
    </w:p>
    <w:p w:rsidR="00B271B3" w:rsidRPr="00260978" w:rsidRDefault="00B271B3" w:rsidP="00B271B3">
      <w:pPr>
        <w:ind w:firstLine="851"/>
        <w:jc w:val="both"/>
        <w:rPr>
          <w:sz w:val="28"/>
          <w:szCs w:val="28"/>
        </w:rPr>
      </w:pPr>
    </w:p>
    <w:p w:rsidR="00B271B3" w:rsidRPr="00EF10AE" w:rsidRDefault="00B271B3" w:rsidP="00B271B3">
      <w:pPr>
        <w:ind w:firstLine="851"/>
        <w:jc w:val="both"/>
        <w:rPr>
          <w:color w:val="548DD4"/>
          <w:sz w:val="28"/>
          <w:szCs w:val="28"/>
        </w:rPr>
      </w:pPr>
    </w:p>
    <w:p w:rsidR="00B271B3" w:rsidRPr="00B15E16" w:rsidRDefault="00B271B3" w:rsidP="00B271B3">
      <w:pPr>
        <w:ind w:firstLine="851"/>
        <w:jc w:val="both"/>
        <w:rPr>
          <w:color w:val="548DD4"/>
          <w:sz w:val="28"/>
          <w:szCs w:val="28"/>
        </w:rPr>
      </w:pPr>
    </w:p>
    <w:p w:rsidR="00B271B3" w:rsidRPr="00E31EEF" w:rsidRDefault="00E31EEF" w:rsidP="00E31EEF">
      <w:pPr>
        <w:pStyle w:val="3"/>
        <w:ind w:firstLine="0"/>
        <w:rPr>
          <w:color w:val="auto"/>
        </w:rPr>
      </w:pPr>
      <w:r w:rsidRPr="00E31EEF">
        <w:rPr>
          <w:color w:val="auto"/>
        </w:rPr>
        <w:t>Первый заместитель Главы поселения</w:t>
      </w:r>
    </w:p>
    <w:p w:rsidR="00E31EEF" w:rsidRPr="00E31EEF" w:rsidRDefault="00E31EEF" w:rsidP="00E31EEF">
      <w:pPr>
        <w:pStyle w:val="3"/>
        <w:ind w:firstLine="0"/>
        <w:rPr>
          <w:color w:val="auto"/>
        </w:rPr>
      </w:pPr>
      <w:r w:rsidRPr="00E31EEF">
        <w:rPr>
          <w:color w:val="auto"/>
        </w:rPr>
        <w:t>-главный бухгалтер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Л.И. </w:t>
      </w:r>
      <w:proofErr w:type="spellStart"/>
      <w:r>
        <w:rPr>
          <w:color w:val="auto"/>
        </w:rPr>
        <w:t>Чикова</w:t>
      </w:r>
      <w:proofErr w:type="spellEnd"/>
    </w:p>
    <w:p w:rsidR="00B271B3" w:rsidRPr="001C333E" w:rsidRDefault="00B271B3" w:rsidP="00B271B3">
      <w:pPr>
        <w:pStyle w:val="3"/>
        <w:rPr>
          <w:b/>
        </w:rPr>
      </w:pPr>
    </w:p>
    <w:p w:rsidR="00C16819" w:rsidRDefault="00C16819"/>
    <w:sectPr w:rsidR="00C16819" w:rsidSect="005765E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pgNumType w:start="23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6F" w:rsidRDefault="003C0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5C6F" w:rsidRDefault="003C0D2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6F" w:rsidRDefault="003C0D2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EC" w:rsidRDefault="003C0D2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6F" w:rsidRDefault="003C0D2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5C6F" w:rsidRDefault="003C0D2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6F" w:rsidRDefault="003C0D20">
    <w:pPr>
      <w:pStyle w:val="a8"/>
      <w:framePr w:wrap="around" w:vAnchor="text" w:hAnchor="margin" w:xAlign="right" w:y="1"/>
      <w:rPr>
        <w:rStyle w:val="a7"/>
      </w:rPr>
    </w:pPr>
  </w:p>
  <w:p w:rsidR="00F25C6F" w:rsidRDefault="003C0D20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EC" w:rsidRDefault="003C0D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9DF"/>
    <w:multiLevelType w:val="hybridMultilevel"/>
    <w:tmpl w:val="6B3EBC58"/>
    <w:lvl w:ilvl="0" w:tplc="E7B6B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271B3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3EE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B084A"/>
    <w:rsid w:val="003C0D20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82F1E"/>
    <w:rsid w:val="00494798"/>
    <w:rsid w:val="004962F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1CFB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71B3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1EEF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172B"/>
    <w:rsid w:val="00ED2BE9"/>
    <w:rsid w:val="00EE00B2"/>
    <w:rsid w:val="00EE58B0"/>
    <w:rsid w:val="00EE67E6"/>
    <w:rsid w:val="00EF71C9"/>
    <w:rsid w:val="00F07027"/>
    <w:rsid w:val="00F11FB5"/>
    <w:rsid w:val="00F17BA3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1B3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71B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1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71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271B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71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B27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7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B271B3"/>
  </w:style>
  <w:style w:type="paragraph" w:styleId="a8">
    <w:name w:val="header"/>
    <w:basedOn w:val="a"/>
    <w:link w:val="a9"/>
    <w:semiHidden/>
    <w:rsid w:val="00B271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B27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B271B3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B271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B271B3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271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B271B3"/>
    <w:pPr>
      <w:ind w:firstLine="708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B271B3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No Spacing"/>
    <w:uiPriority w:val="1"/>
    <w:qFormat/>
    <w:rsid w:val="00B271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8</cp:revision>
  <cp:lastPrinted>2018-10-05T05:50:00Z</cp:lastPrinted>
  <dcterms:created xsi:type="dcterms:W3CDTF">2018-10-05T05:02:00Z</dcterms:created>
  <dcterms:modified xsi:type="dcterms:W3CDTF">2018-10-05T05:50:00Z</dcterms:modified>
</cp:coreProperties>
</file>