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D1" w:rsidRPr="00595AD1" w:rsidRDefault="00595AD1" w:rsidP="00595AD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95AD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5BC8">
        <w:rPr>
          <w:rFonts w:ascii="Times New Roman" w:hAnsi="Times New Roman" w:cs="Times New Roman"/>
          <w:sz w:val="24"/>
          <w:szCs w:val="24"/>
        </w:rPr>
        <w:t>0</w:t>
      </w:r>
    </w:p>
    <w:p w:rsidR="00595AD1" w:rsidRPr="00595AD1" w:rsidRDefault="00595AD1" w:rsidP="00595AD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  <w:t xml:space="preserve"> к решению</w:t>
      </w:r>
    </w:p>
    <w:p w:rsidR="00595AD1" w:rsidRPr="00595AD1" w:rsidRDefault="00595AD1" w:rsidP="00595AD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95A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Совета </w:t>
      </w:r>
      <w:proofErr w:type="spellStart"/>
      <w:r w:rsidRPr="00595AD1">
        <w:rPr>
          <w:rFonts w:ascii="Times New Roman" w:hAnsi="Times New Roman" w:cs="Times New Roman"/>
          <w:sz w:val="24"/>
          <w:szCs w:val="24"/>
        </w:rPr>
        <w:t>Инкинского</w:t>
      </w:r>
      <w:proofErr w:type="spellEnd"/>
    </w:p>
    <w:p w:rsidR="00595AD1" w:rsidRPr="00595AD1" w:rsidRDefault="00595AD1" w:rsidP="00595AD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95A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сельского поселения                                                                                                                </w:t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</w:r>
      <w:r w:rsidRPr="00595AD1">
        <w:rPr>
          <w:rFonts w:ascii="Times New Roman" w:hAnsi="Times New Roman" w:cs="Times New Roman"/>
          <w:sz w:val="24"/>
          <w:szCs w:val="24"/>
        </w:rPr>
        <w:tab/>
        <w:t>от «</w:t>
      </w:r>
      <w:r w:rsidR="00303F44">
        <w:rPr>
          <w:rFonts w:ascii="Times New Roman" w:hAnsi="Times New Roman" w:cs="Times New Roman"/>
          <w:sz w:val="24"/>
          <w:szCs w:val="24"/>
        </w:rPr>
        <w:t>18</w:t>
      </w:r>
      <w:r w:rsidRPr="00595AD1">
        <w:rPr>
          <w:rFonts w:ascii="Times New Roman" w:hAnsi="Times New Roman" w:cs="Times New Roman"/>
          <w:sz w:val="24"/>
          <w:szCs w:val="24"/>
        </w:rPr>
        <w:t xml:space="preserve">» </w:t>
      </w:r>
      <w:r w:rsidR="00303F44">
        <w:rPr>
          <w:rFonts w:ascii="Times New Roman" w:hAnsi="Times New Roman" w:cs="Times New Roman"/>
          <w:sz w:val="24"/>
          <w:szCs w:val="24"/>
        </w:rPr>
        <w:t>декабря</w:t>
      </w:r>
      <w:r w:rsidRPr="00595AD1">
        <w:rPr>
          <w:rFonts w:ascii="Times New Roman" w:hAnsi="Times New Roman" w:cs="Times New Roman"/>
          <w:sz w:val="24"/>
          <w:szCs w:val="24"/>
        </w:rPr>
        <w:t xml:space="preserve">  2017</w:t>
      </w:r>
      <w:r w:rsidR="00303F44">
        <w:rPr>
          <w:rFonts w:ascii="Times New Roman" w:hAnsi="Times New Roman" w:cs="Times New Roman"/>
          <w:sz w:val="24"/>
          <w:szCs w:val="24"/>
        </w:rPr>
        <w:t xml:space="preserve"> </w:t>
      </w:r>
      <w:r w:rsidRPr="00595AD1">
        <w:rPr>
          <w:rFonts w:ascii="Times New Roman" w:hAnsi="Times New Roman" w:cs="Times New Roman"/>
          <w:sz w:val="24"/>
          <w:szCs w:val="24"/>
        </w:rPr>
        <w:t>г.</w:t>
      </w:r>
      <w:r w:rsidR="00303F44">
        <w:rPr>
          <w:rFonts w:ascii="Times New Roman" w:hAnsi="Times New Roman" w:cs="Times New Roman"/>
          <w:sz w:val="24"/>
          <w:szCs w:val="24"/>
        </w:rPr>
        <w:t xml:space="preserve"> № 27</w:t>
      </w:r>
    </w:p>
    <w:p w:rsidR="00595AD1" w:rsidRPr="006708C9" w:rsidRDefault="00595AD1" w:rsidP="00595AD1">
      <w:pPr>
        <w:jc w:val="right"/>
      </w:pPr>
    </w:p>
    <w:p w:rsidR="00825FA7" w:rsidRDefault="00825FA7" w:rsidP="00825FA7">
      <w:pPr>
        <w:rPr>
          <w:rFonts w:ascii="Times New Roman" w:hAnsi="Times New Roman" w:cs="Times New Roman"/>
        </w:rPr>
      </w:pPr>
    </w:p>
    <w:p w:rsidR="00595AD1" w:rsidRDefault="00825FA7" w:rsidP="00825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FA7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 w:rsidR="00595AD1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595AD1">
        <w:rPr>
          <w:rFonts w:ascii="Times New Roman" w:hAnsi="Times New Roman" w:cs="Times New Roman"/>
          <w:b/>
          <w:sz w:val="24"/>
          <w:szCs w:val="24"/>
        </w:rPr>
        <w:t>Инкин</w:t>
      </w:r>
      <w:r w:rsidRPr="00825FA7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825FA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825FA7" w:rsidRPr="00825FA7" w:rsidRDefault="00825FA7" w:rsidP="00825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FA7"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825FA7" w:rsidRDefault="00825FA7" w:rsidP="00825FA7">
      <w:pPr>
        <w:rPr>
          <w:rFonts w:ascii="Times New Roman" w:hAnsi="Times New Roman" w:cs="Times New Roman"/>
          <w:sz w:val="24"/>
          <w:szCs w:val="24"/>
        </w:rPr>
      </w:pPr>
    </w:p>
    <w:p w:rsidR="00595AD1" w:rsidRDefault="00825FA7" w:rsidP="00825FA7">
      <w:pPr>
        <w:pStyle w:val="a3"/>
        <w:numPr>
          <w:ilvl w:val="0"/>
          <w:numId w:val="3"/>
        </w:num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5FA7">
        <w:rPr>
          <w:rFonts w:ascii="Times New Roman" w:hAnsi="Times New Roman" w:cs="Times New Roman"/>
          <w:sz w:val="24"/>
          <w:szCs w:val="24"/>
        </w:rPr>
        <w:t xml:space="preserve">Перечень подлежащих предоставлению муниципальных гарантий </w:t>
      </w:r>
    </w:p>
    <w:p w:rsidR="00825FA7" w:rsidRPr="00595AD1" w:rsidRDefault="00595AD1" w:rsidP="00595AD1">
      <w:pPr>
        <w:tabs>
          <w:tab w:val="left" w:pos="238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95AD1">
        <w:rPr>
          <w:rFonts w:ascii="Times New Roman" w:hAnsi="Times New Roman" w:cs="Times New Roman"/>
          <w:sz w:val="24"/>
          <w:szCs w:val="24"/>
        </w:rPr>
        <w:t xml:space="preserve">МО </w:t>
      </w:r>
      <w:r w:rsidR="00825FA7" w:rsidRPr="00595A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Инкин</w:t>
      </w:r>
      <w:r w:rsidR="00825FA7" w:rsidRPr="00595AD1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825FA7" w:rsidRPr="00595AD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25FA7" w:rsidRPr="00825FA7" w:rsidRDefault="00825FA7" w:rsidP="00825FA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62"/>
        <w:gridCol w:w="3176"/>
        <w:gridCol w:w="1869"/>
        <w:gridCol w:w="1869"/>
        <w:gridCol w:w="1869"/>
      </w:tblGrid>
      <w:tr w:rsidR="00825FA7" w:rsidRPr="00825FA7" w:rsidTr="00826A14">
        <w:tc>
          <w:tcPr>
            <w:tcW w:w="562" w:type="dxa"/>
            <w:vMerge w:val="restart"/>
          </w:tcPr>
          <w:p w:rsidR="00825FA7" w:rsidRPr="00825FA7" w:rsidRDefault="00825FA7" w:rsidP="00825FA7">
            <w:pPr>
              <w:jc w:val="center"/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25FA7">
              <w:rPr>
                <w:rFonts w:ascii="Times New Roman" w:hAnsi="Times New Roman" w:cs="Times New Roman"/>
              </w:rPr>
              <w:t>п</w:t>
            </w:r>
            <w:proofErr w:type="spellEnd"/>
            <w:r w:rsidRPr="00825FA7">
              <w:rPr>
                <w:rFonts w:ascii="Times New Roman" w:hAnsi="Times New Roman" w:cs="Times New Roman"/>
              </w:rPr>
              <w:t>/</w:t>
            </w:r>
            <w:proofErr w:type="spellStart"/>
            <w:r w:rsidRPr="00825F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6" w:type="dxa"/>
            <w:vMerge w:val="restart"/>
          </w:tcPr>
          <w:p w:rsidR="00825FA7" w:rsidRPr="00825FA7" w:rsidRDefault="00825FA7" w:rsidP="00825FA7">
            <w:pPr>
              <w:jc w:val="center"/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Цели предоставления муниципальных гарантий</w:t>
            </w:r>
          </w:p>
        </w:tc>
        <w:tc>
          <w:tcPr>
            <w:tcW w:w="3738" w:type="dxa"/>
            <w:gridSpan w:val="2"/>
          </w:tcPr>
          <w:p w:rsidR="00825FA7" w:rsidRPr="00825FA7" w:rsidRDefault="00825FA7" w:rsidP="00825FA7">
            <w:pPr>
              <w:jc w:val="center"/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Предельный объем гарантий, тыс. рублей</w:t>
            </w:r>
          </w:p>
        </w:tc>
        <w:tc>
          <w:tcPr>
            <w:tcW w:w="1869" w:type="dxa"/>
            <w:vMerge w:val="restart"/>
          </w:tcPr>
          <w:p w:rsidR="00825FA7" w:rsidRPr="00825FA7" w:rsidRDefault="00825FA7" w:rsidP="00825FA7">
            <w:pPr>
              <w:jc w:val="center"/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Срок действия</w:t>
            </w:r>
          </w:p>
        </w:tc>
      </w:tr>
      <w:tr w:rsidR="00825FA7" w:rsidRPr="00825FA7" w:rsidTr="00825FA7">
        <w:tc>
          <w:tcPr>
            <w:tcW w:w="562" w:type="dxa"/>
            <w:vMerge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Merge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825FA7" w:rsidRPr="00825FA7" w:rsidRDefault="00825FA7" w:rsidP="00825FA7">
            <w:pPr>
              <w:jc w:val="center"/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869" w:type="dxa"/>
          </w:tcPr>
          <w:p w:rsidR="00825FA7" w:rsidRPr="00825FA7" w:rsidRDefault="00825FA7" w:rsidP="00825FA7">
            <w:pPr>
              <w:jc w:val="center"/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Проценты по обслуживанию основного долга</w:t>
            </w:r>
          </w:p>
        </w:tc>
        <w:tc>
          <w:tcPr>
            <w:tcW w:w="1869" w:type="dxa"/>
            <w:vMerge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</w:p>
        </w:tc>
      </w:tr>
      <w:tr w:rsidR="00825FA7" w:rsidRPr="00825FA7" w:rsidTr="00825FA7">
        <w:tc>
          <w:tcPr>
            <w:tcW w:w="562" w:type="dxa"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825FA7" w:rsidRDefault="00825FA7" w:rsidP="00825FA7">
            <w:pPr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0,00</w:t>
            </w:r>
          </w:p>
          <w:p w:rsidR="00974394" w:rsidRPr="00825FA7" w:rsidRDefault="00974394" w:rsidP="0082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9" w:type="dxa"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</w:p>
        </w:tc>
      </w:tr>
      <w:tr w:rsidR="00825FA7" w:rsidRPr="00825FA7" w:rsidTr="00825FA7">
        <w:tc>
          <w:tcPr>
            <w:tcW w:w="562" w:type="dxa"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69" w:type="dxa"/>
          </w:tcPr>
          <w:p w:rsidR="00825FA7" w:rsidRDefault="00825FA7" w:rsidP="00825FA7">
            <w:pPr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0,00</w:t>
            </w:r>
          </w:p>
          <w:p w:rsidR="00974394" w:rsidRPr="00825FA7" w:rsidRDefault="00974394" w:rsidP="0082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  <w:r w:rsidRPr="00825F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9" w:type="dxa"/>
          </w:tcPr>
          <w:p w:rsidR="00825FA7" w:rsidRPr="00825FA7" w:rsidRDefault="00825FA7" w:rsidP="00825FA7">
            <w:pPr>
              <w:rPr>
                <w:rFonts w:ascii="Times New Roman" w:hAnsi="Times New Roman" w:cs="Times New Roman"/>
              </w:rPr>
            </w:pPr>
          </w:p>
        </w:tc>
      </w:tr>
    </w:tbl>
    <w:p w:rsidR="00825FA7" w:rsidRPr="00825FA7" w:rsidRDefault="00825FA7" w:rsidP="00825FA7">
      <w:pPr>
        <w:rPr>
          <w:rFonts w:ascii="Times New Roman" w:hAnsi="Times New Roman" w:cs="Times New Roman"/>
        </w:rPr>
      </w:pPr>
    </w:p>
    <w:p w:rsidR="00825FA7" w:rsidRDefault="00825FA7" w:rsidP="00825FA7">
      <w:pPr>
        <w:pStyle w:val="a3"/>
        <w:numPr>
          <w:ilvl w:val="0"/>
          <w:numId w:val="3"/>
        </w:numPr>
        <w:tabs>
          <w:tab w:val="left" w:pos="1635"/>
        </w:tabs>
        <w:jc w:val="center"/>
        <w:rPr>
          <w:rFonts w:ascii="Times New Roman" w:hAnsi="Times New Roman" w:cs="Times New Roman"/>
        </w:rPr>
      </w:pPr>
      <w:r w:rsidRPr="00825FA7">
        <w:rPr>
          <w:rFonts w:ascii="Times New Roman" w:hAnsi="Times New Roman" w:cs="Times New Roman"/>
        </w:rPr>
        <w:t>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="00595AD1">
        <w:rPr>
          <w:rFonts w:ascii="Times New Roman" w:hAnsi="Times New Roman" w:cs="Times New Roman"/>
        </w:rPr>
        <w:t>Инкин</w:t>
      </w:r>
      <w:r w:rsidRPr="00825FA7">
        <w:rPr>
          <w:rFonts w:ascii="Times New Roman" w:hAnsi="Times New Roman" w:cs="Times New Roman"/>
        </w:rPr>
        <w:t>ское</w:t>
      </w:r>
      <w:proofErr w:type="spellEnd"/>
      <w:r w:rsidRPr="00825FA7">
        <w:rPr>
          <w:rFonts w:ascii="Times New Roman" w:hAnsi="Times New Roman" w:cs="Times New Roman"/>
        </w:rPr>
        <w:t xml:space="preserve"> сельское поселение»</w:t>
      </w:r>
      <w:r>
        <w:rPr>
          <w:rFonts w:ascii="Times New Roman" w:hAnsi="Times New Roman" w:cs="Times New Roman"/>
        </w:rPr>
        <w:t xml:space="preserve"> по возможным гарантийным случаям, в 2018 году</w:t>
      </w:r>
    </w:p>
    <w:p w:rsidR="00825FA7" w:rsidRPr="00825FA7" w:rsidRDefault="00825FA7" w:rsidP="00825FA7"/>
    <w:p w:rsidR="00825FA7" w:rsidRDefault="00825FA7" w:rsidP="00825FA7"/>
    <w:tbl>
      <w:tblPr>
        <w:tblStyle w:val="a4"/>
        <w:tblW w:w="0" w:type="auto"/>
        <w:tblLook w:val="04A0"/>
      </w:tblPr>
      <w:tblGrid>
        <w:gridCol w:w="4672"/>
        <w:gridCol w:w="4673"/>
      </w:tblGrid>
      <w:tr w:rsidR="00825FA7" w:rsidTr="00825FA7">
        <w:tc>
          <w:tcPr>
            <w:tcW w:w="4672" w:type="dxa"/>
          </w:tcPr>
          <w:p w:rsidR="00825FA7" w:rsidRPr="00974394" w:rsidRDefault="00825FA7" w:rsidP="00595AD1">
            <w:pPr>
              <w:jc w:val="center"/>
              <w:rPr>
                <w:rFonts w:ascii="Times New Roman" w:hAnsi="Times New Roman" w:cs="Times New Roman"/>
              </w:rPr>
            </w:pPr>
            <w:r w:rsidRPr="00974394">
              <w:rPr>
                <w:rFonts w:ascii="Times New Roman" w:hAnsi="Times New Roman" w:cs="Times New Roman"/>
              </w:rPr>
              <w:t>Исполнение муниципальных гарантий муниципального образования «</w:t>
            </w:r>
            <w:proofErr w:type="spellStart"/>
            <w:r w:rsidR="00595AD1">
              <w:rPr>
                <w:rFonts w:ascii="Times New Roman" w:hAnsi="Times New Roman" w:cs="Times New Roman"/>
              </w:rPr>
              <w:t>Инкин</w:t>
            </w:r>
            <w:r w:rsidRPr="00974394">
              <w:rPr>
                <w:rFonts w:ascii="Times New Roman" w:hAnsi="Times New Roman" w:cs="Times New Roman"/>
              </w:rPr>
              <w:t>ское</w:t>
            </w:r>
            <w:proofErr w:type="spellEnd"/>
            <w:r w:rsidRPr="00974394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4673" w:type="dxa"/>
          </w:tcPr>
          <w:p w:rsidR="00825FA7" w:rsidRPr="00974394" w:rsidRDefault="00825FA7" w:rsidP="00595AD1">
            <w:pPr>
              <w:jc w:val="center"/>
              <w:rPr>
                <w:rFonts w:ascii="Times New Roman" w:hAnsi="Times New Roman" w:cs="Times New Roman"/>
              </w:rPr>
            </w:pPr>
            <w:r w:rsidRPr="00974394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25FA7" w:rsidTr="00825FA7">
        <w:tc>
          <w:tcPr>
            <w:tcW w:w="4672" w:type="dxa"/>
          </w:tcPr>
          <w:p w:rsidR="00974394" w:rsidRDefault="00974394" w:rsidP="00974394">
            <w:pPr>
              <w:jc w:val="center"/>
              <w:rPr>
                <w:rFonts w:ascii="Times New Roman" w:hAnsi="Times New Roman" w:cs="Times New Roman"/>
              </w:rPr>
            </w:pPr>
          </w:p>
          <w:p w:rsidR="00825FA7" w:rsidRPr="00974394" w:rsidRDefault="00974394" w:rsidP="00974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3" w:type="dxa"/>
          </w:tcPr>
          <w:p w:rsidR="00974394" w:rsidRDefault="00974394" w:rsidP="00974394">
            <w:pPr>
              <w:jc w:val="center"/>
              <w:rPr>
                <w:rFonts w:ascii="Times New Roman" w:hAnsi="Times New Roman" w:cs="Times New Roman"/>
              </w:rPr>
            </w:pPr>
          </w:p>
          <w:p w:rsidR="00825FA7" w:rsidRPr="00974394" w:rsidRDefault="00974394" w:rsidP="00974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5FA7" w:rsidRPr="00825FA7" w:rsidRDefault="00825FA7" w:rsidP="00825FA7"/>
    <w:sectPr w:rsidR="00825FA7" w:rsidRPr="00825FA7" w:rsidSect="006B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9CB"/>
    <w:multiLevelType w:val="hybridMultilevel"/>
    <w:tmpl w:val="54EA12B6"/>
    <w:lvl w:ilvl="0" w:tplc="BF34B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740D"/>
    <w:multiLevelType w:val="hybridMultilevel"/>
    <w:tmpl w:val="BA1A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520FC"/>
    <w:multiLevelType w:val="hybridMultilevel"/>
    <w:tmpl w:val="DB889794"/>
    <w:lvl w:ilvl="0" w:tplc="7C80D1EC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5F51"/>
    <w:rsid w:val="00211FCF"/>
    <w:rsid w:val="00303F44"/>
    <w:rsid w:val="00401626"/>
    <w:rsid w:val="00595AD1"/>
    <w:rsid w:val="005C5F51"/>
    <w:rsid w:val="006B75AD"/>
    <w:rsid w:val="006D5BC8"/>
    <w:rsid w:val="00825FA7"/>
    <w:rsid w:val="009322CB"/>
    <w:rsid w:val="00974394"/>
    <w:rsid w:val="009A28F4"/>
    <w:rsid w:val="00CD6596"/>
    <w:rsid w:val="00ED08C4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A7"/>
    <w:pPr>
      <w:ind w:left="720"/>
      <w:contextualSpacing/>
    </w:pPr>
  </w:style>
  <w:style w:type="table" w:styleId="a4">
    <w:name w:val="Table Grid"/>
    <w:basedOn w:val="a1"/>
    <w:uiPriority w:val="39"/>
    <w:rsid w:val="0082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39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95A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8</cp:revision>
  <cp:lastPrinted>2017-12-08T07:18:00Z</cp:lastPrinted>
  <dcterms:created xsi:type="dcterms:W3CDTF">2017-12-08T07:04:00Z</dcterms:created>
  <dcterms:modified xsi:type="dcterms:W3CDTF">2017-12-13T03:49:00Z</dcterms:modified>
</cp:coreProperties>
</file>